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D87570" w:rsidRDefault="005560B8" w:rsidP="00540871">
      <w:pPr>
        <w:pStyle w:val="Title"/>
        <w:pBdr>
          <w:bottom w:val="none" w:sz="0" w:space="0" w:color="auto"/>
        </w:pBdr>
        <w:spacing w:after="0"/>
        <w:ind w:firstLine="720"/>
        <w:rPr>
          <w:rFonts w:ascii="Source Sans Pro" w:hAnsi="Source Sans Pro"/>
          <w:color w:val="002E6D"/>
        </w:rPr>
      </w:pPr>
      <w:r w:rsidRPr="00D87570">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D87570">
        <w:rPr>
          <w:rFonts w:ascii="Source Sans Pro" w:hAnsi="Source Sans Pro"/>
          <w:color w:val="002E6D"/>
          <w:sz w:val="72"/>
        </w:rPr>
        <w:t>NEWS RELEASE</w:t>
      </w:r>
    </w:p>
    <w:p w14:paraId="0E5978D4" w14:textId="77777777" w:rsidR="00E642B6" w:rsidRPr="00D87570" w:rsidRDefault="00E642B6" w:rsidP="00540871">
      <w:pPr>
        <w:spacing w:after="0" w:line="240" w:lineRule="auto"/>
        <w:rPr>
          <w:rFonts w:eastAsiaTheme="majorEastAsia" w:cstheme="majorBidi"/>
          <w:b/>
          <w:color w:val="1F497D" w:themeColor="text2"/>
          <w:spacing w:val="5"/>
          <w:kern w:val="28"/>
          <w:sz w:val="8"/>
          <w:szCs w:val="8"/>
        </w:rPr>
      </w:pPr>
    </w:p>
    <w:p w14:paraId="6BF1BA55" w14:textId="33864F28" w:rsidR="00E642B6" w:rsidRPr="00D87570" w:rsidRDefault="00000000" w:rsidP="00540871">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42978A2C">
          <v:rect id="_x0000_i1025" style="width:0;height:1.5pt" o:hralign="center" o:hrstd="t" o:hr="t" fillcolor="#a0a0a0" stroked="f"/>
        </w:pict>
      </w:r>
    </w:p>
    <w:p w14:paraId="6FE059AF" w14:textId="705D516F" w:rsidR="005560B8" w:rsidRPr="00D87570" w:rsidRDefault="00792727" w:rsidP="00540871">
      <w:pPr>
        <w:spacing w:after="0" w:line="240" w:lineRule="auto"/>
        <w:rPr>
          <w:rFonts w:eastAsiaTheme="majorEastAsia" w:cstheme="majorBidi"/>
          <w:b/>
          <w:color w:val="002E6D"/>
          <w:spacing w:val="5"/>
          <w:kern w:val="28"/>
          <w:sz w:val="40"/>
          <w:szCs w:val="52"/>
        </w:rPr>
      </w:pPr>
      <w:r w:rsidRPr="00D87570">
        <w:rPr>
          <w:rFonts w:eastAsiaTheme="majorEastAsia" w:cstheme="majorBidi"/>
          <w:b/>
          <w:color w:val="002E6D"/>
          <w:spacing w:val="5"/>
          <w:kern w:val="28"/>
          <w:sz w:val="40"/>
          <w:szCs w:val="52"/>
        </w:rPr>
        <w:t xml:space="preserve">Disaster Field Operations Center </w:t>
      </w:r>
      <w:r w:rsidR="00F53C45" w:rsidRPr="00D87570">
        <w:rPr>
          <w:rFonts w:eastAsiaTheme="majorEastAsia" w:cstheme="majorBidi"/>
          <w:b/>
          <w:color w:val="002E6D"/>
          <w:spacing w:val="5"/>
          <w:kern w:val="28"/>
          <w:sz w:val="40"/>
          <w:szCs w:val="52"/>
        </w:rPr>
        <w:t>West</w:t>
      </w:r>
      <w:r w:rsidR="005560B8" w:rsidRPr="00D87570">
        <w:rPr>
          <w:rFonts w:eastAsiaTheme="majorEastAsia" w:cstheme="majorBidi"/>
          <w:b/>
          <w:color w:val="002E6D"/>
          <w:spacing w:val="5"/>
          <w:kern w:val="28"/>
          <w:sz w:val="40"/>
          <w:szCs w:val="52"/>
        </w:rPr>
        <w:t xml:space="preserve"> </w:t>
      </w:r>
    </w:p>
    <w:p w14:paraId="37A00564" w14:textId="77777777" w:rsidR="005560B8" w:rsidRPr="00D87570" w:rsidRDefault="005560B8" w:rsidP="00540871">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5502"/>
      </w:tblGrid>
      <w:tr w:rsidR="003223BC" w:rsidRPr="00D87570" w14:paraId="7338468D" w14:textId="77777777" w:rsidTr="006A2316">
        <w:tc>
          <w:tcPr>
            <w:tcW w:w="3960" w:type="dxa"/>
          </w:tcPr>
          <w:p w14:paraId="5D5104E0" w14:textId="4D801733" w:rsidR="003223BC" w:rsidRPr="00D87570" w:rsidRDefault="003223BC" w:rsidP="00540871">
            <w:pPr>
              <w:spacing w:after="0"/>
              <w:rPr>
                <w:b/>
                <w:sz w:val="24"/>
              </w:rPr>
            </w:pPr>
            <w:r w:rsidRPr="00D87570">
              <w:rPr>
                <w:b/>
                <w:sz w:val="24"/>
              </w:rPr>
              <w:t>Release Date:</w:t>
            </w:r>
            <w:r w:rsidRPr="00D87570">
              <w:rPr>
                <w:sz w:val="24"/>
              </w:rPr>
              <w:t xml:space="preserve">  </w:t>
            </w:r>
            <w:r w:rsidR="0096281F" w:rsidRPr="00D87570">
              <w:rPr>
                <w:sz w:val="24"/>
                <w:szCs w:val="24"/>
              </w:rPr>
              <w:t xml:space="preserve">Oct. </w:t>
            </w:r>
            <w:r w:rsidR="00C242B2" w:rsidRPr="00D87570">
              <w:rPr>
                <w:sz w:val="24"/>
                <w:szCs w:val="24"/>
              </w:rPr>
              <w:t>2</w:t>
            </w:r>
            <w:r w:rsidR="00FA1A0C">
              <w:rPr>
                <w:sz w:val="24"/>
                <w:szCs w:val="24"/>
              </w:rPr>
              <w:t>7</w:t>
            </w:r>
            <w:r w:rsidR="0096281F" w:rsidRPr="00D87570">
              <w:rPr>
                <w:sz w:val="24"/>
                <w:szCs w:val="24"/>
              </w:rPr>
              <w:t>, 2023</w:t>
            </w:r>
          </w:p>
        </w:tc>
        <w:tc>
          <w:tcPr>
            <w:tcW w:w="5616" w:type="dxa"/>
          </w:tcPr>
          <w:p w14:paraId="0CA02D35" w14:textId="77777777" w:rsidR="00F72F08" w:rsidRPr="00D87570" w:rsidRDefault="008779CF" w:rsidP="00540871">
            <w:pPr>
              <w:spacing w:after="0"/>
              <w:rPr>
                <w:sz w:val="24"/>
              </w:rPr>
            </w:pPr>
            <w:r w:rsidRPr="00D87570">
              <w:rPr>
                <w:b/>
                <w:sz w:val="24"/>
              </w:rPr>
              <w:t xml:space="preserve">Media </w:t>
            </w:r>
            <w:r w:rsidR="003223BC" w:rsidRPr="00D87570">
              <w:rPr>
                <w:b/>
                <w:sz w:val="24"/>
              </w:rPr>
              <w:t>Contact:</w:t>
            </w:r>
            <w:r w:rsidR="003223BC" w:rsidRPr="00D87570">
              <w:rPr>
                <w:sz w:val="24"/>
              </w:rPr>
              <w:t xml:space="preserve">  </w:t>
            </w:r>
            <w:r w:rsidR="00787901" w:rsidRPr="00D87570">
              <w:rPr>
                <w:sz w:val="24"/>
              </w:rPr>
              <w:t xml:space="preserve">Mark W. Randle, </w:t>
            </w:r>
          </w:p>
          <w:p w14:paraId="0834F8C5" w14:textId="4F5235E0" w:rsidR="003223BC" w:rsidRPr="00D87570" w:rsidRDefault="00787901" w:rsidP="00540871">
            <w:pPr>
              <w:spacing w:after="0"/>
              <w:rPr>
                <w:b/>
                <w:sz w:val="24"/>
              </w:rPr>
            </w:pPr>
            <w:r w:rsidRPr="00D87570">
              <w:rPr>
                <w:sz w:val="24"/>
              </w:rPr>
              <w:t xml:space="preserve">(916) 735-1500, </w:t>
            </w:r>
            <w:hyperlink r:id="rId9" w:history="1">
              <w:r w:rsidRPr="00D87570">
                <w:rPr>
                  <w:rStyle w:val="Hyperlink"/>
                  <w:sz w:val="24"/>
                </w:rPr>
                <w:t>Mark.Randle@sba.gov</w:t>
              </w:r>
            </w:hyperlink>
          </w:p>
        </w:tc>
      </w:tr>
      <w:tr w:rsidR="003223BC" w:rsidRPr="00D87570" w14:paraId="17EC8C6E" w14:textId="77777777" w:rsidTr="006A2316">
        <w:tc>
          <w:tcPr>
            <w:tcW w:w="3960" w:type="dxa"/>
          </w:tcPr>
          <w:p w14:paraId="50F776C6" w14:textId="71100C4C" w:rsidR="003223BC" w:rsidRPr="00D87570" w:rsidRDefault="003223BC" w:rsidP="00540871">
            <w:pPr>
              <w:spacing w:after="0"/>
              <w:rPr>
                <w:b/>
                <w:sz w:val="24"/>
              </w:rPr>
            </w:pPr>
            <w:r w:rsidRPr="00D87570">
              <w:rPr>
                <w:b/>
                <w:sz w:val="24"/>
              </w:rPr>
              <w:t>Release Number:</w:t>
            </w:r>
            <w:r w:rsidRPr="00D87570">
              <w:rPr>
                <w:sz w:val="24"/>
              </w:rPr>
              <w:t xml:space="preserve">  </w:t>
            </w:r>
            <w:r w:rsidR="0096281F" w:rsidRPr="00D87570">
              <w:rPr>
                <w:sz w:val="24"/>
                <w:szCs w:val="24"/>
              </w:rPr>
              <w:t>HI 18061</w:t>
            </w:r>
            <w:r w:rsidR="00AD2AA1" w:rsidRPr="00D87570">
              <w:rPr>
                <w:sz w:val="24"/>
                <w:szCs w:val="24"/>
              </w:rPr>
              <w:t>-</w:t>
            </w:r>
            <w:r w:rsidR="008C4A0C">
              <w:rPr>
                <w:sz w:val="24"/>
                <w:szCs w:val="24"/>
              </w:rPr>
              <w:t>13</w:t>
            </w:r>
          </w:p>
        </w:tc>
        <w:tc>
          <w:tcPr>
            <w:tcW w:w="5616" w:type="dxa"/>
          </w:tcPr>
          <w:p w14:paraId="409464D1" w14:textId="1F80022D" w:rsidR="003223BC" w:rsidRPr="00D87570" w:rsidRDefault="003223BC" w:rsidP="00540871">
            <w:pPr>
              <w:spacing w:after="0"/>
              <w:ind w:left="1008" w:hanging="1008"/>
              <w:rPr>
                <w:b/>
                <w:sz w:val="24"/>
              </w:rPr>
            </w:pPr>
            <w:r w:rsidRPr="00D87570">
              <w:rPr>
                <w:b/>
                <w:sz w:val="24"/>
              </w:rPr>
              <w:t xml:space="preserve">Follow us on </w:t>
            </w:r>
            <w:hyperlink r:id="rId10" w:history="1">
              <w:r w:rsidR="00DA5113" w:rsidRPr="00D87570">
                <w:rPr>
                  <w:rFonts w:eastAsia="Times New Roman" w:cs="Times New Roman"/>
                  <w:bCs/>
                  <w:color w:val="0000FF"/>
                  <w:sz w:val="24"/>
                  <w:szCs w:val="24"/>
                  <w:u w:val="single"/>
                </w:rPr>
                <w:t>X</w:t>
              </w:r>
            </w:hyperlink>
            <w:r w:rsidRPr="00D87570">
              <w:rPr>
                <w:rFonts w:eastAsia="Times New Roman" w:cs="Times New Roman"/>
                <w:bCs/>
                <w:sz w:val="24"/>
                <w:szCs w:val="24"/>
              </w:rPr>
              <w:t xml:space="preserve">, </w:t>
            </w:r>
            <w:hyperlink r:id="rId11" w:history="1">
              <w:r w:rsidRPr="00D87570">
                <w:rPr>
                  <w:rFonts w:eastAsia="Times New Roman" w:cs="Times New Roman"/>
                  <w:bCs/>
                  <w:color w:val="0000FF"/>
                  <w:sz w:val="24"/>
                  <w:szCs w:val="24"/>
                  <w:u w:val="single"/>
                </w:rPr>
                <w:t>Facebook</w:t>
              </w:r>
            </w:hyperlink>
            <w:r w:rsidRPr="00D87570">
              <w:rPr>
                <w:rFonts w:eastAsia="Times New Roman" w:cs="Times New Roman"/>
                <w:bCs/>
                <w:sz w:val="24"/>
                <w:szCs w:val="24"/>
              </w:rPr>
              <w:t xml:space="preserve">, </w:t>
            </w:r>
            <w:hyperlink r:id="rId12" w:history="1">
              <w:r w:rsidRPr="00D87570">
                <w:rPr>
                  <w:rFonts w:eastAsia="Times New Roman" w:cs="Times New Roman"/>
                  <w:bCs/>
                  <w:color w:val="0000FF"/>
                  <w:sz w:val="24"/>
                  <w:szCs w:val="24"/>
                  <w:u w:val="single"/>
                </w:rPr>
                <w:t>Blogs</w:t>
              </w:r>
            </w:hyperlink>
            <w:r w:rsidRPr="00D87570">
              <w:rPr>
                <w:rFonts w:eastAsia="Times New Roman" w:cs="Times New Roman"/>
                <w:bCs/>
                <w:color w:val="0000FF"/>
                <w:sz w:val="24"/>
                <w:szCs w:val="24"/>
              </w:rPr>
              <w:t xml:space="preserve"> </w:t>
            </w:r>
            <w:r w:rsidRPr="00D87570">
              <w:rPr>
                <w:rFonts w:eastAsia="Times New Roman" w:cs="Times New Roman"/>
                <w:bCs/>
                <w:sz w:val="24"/>
                <w:szCs w:val="24"/>
              </w:rPr>
              <w:t xml:space="preserve">&amp; </w:t>
            </w:r>
            <w:hyperlink r:id="rId13" w:history="1">
              <w:r w:rsidRPr="00D87570">
                <w:rPr>
                  <w:rStyle w:val="Hyperlink"/>
                  <w:rFonts w:eastAsia="Times New Roman" w:cs="Times New Roman"/>
                  <w:bCs/>
                  <w:sz w:val="24"/>
                  <w:szCs w:val="24"/>
                </w:rPr>
                <w:t>Instagram</w:t>
              </w:r>
            </w:hyperlink>
          </w:p>
        </w:tc>
      </w:tr>
    </w:tbl>
    <w:p w14:paraId="11EE0AB6" w14:textId="77777777" w:rsidR="005560B8" w:rsidRPr="00D87570" w:rsidRDefault="005560B8" w:rsidP="00540871">
      <w:pPr>
        <w:spacing w:after="0" w:line="240" w:lineRule="auto"/>
        <w:rPr>
          <w:sz w:val="24"/>
          <w:szCs w:val="24"/>
        </w:rPr>
      </w:pPr>
    </w:p>
    <w:p w14:paraId="0A4035F3" w14:textId="30A021A0" w:rsidR="00A77997" w:rsidRPr="00D87570" w:rsidRDefault="00796EA7" w:rsidP="00540871">
      <w:pPr>
        <w:pStyle w:val="Heading1"/>
      </w:pPr>
      <w:r w:rsidRPr="00D87570">
        <w:t xml:space="preserve">SBA </w:t>
      </w:r>
      <w:r w:rsidR="00464C63" w:rsidRPr="00D87570">
        <w:t xml:space="preserve">to Close </w:t>
      </w:r>
      <w:r w:rsidR="00B8611B" w:rsidRPr="00D87570">
        <w:t xml:space="preserve">Its </w:t>
      </w:r>
      <w:r w:rsidR="00767580" w:rsidRPr="00D87570">
        <w:t xml:space="preserve">Business Recovery </w:t>
      </w:r>
      <w:r w:rsidRPr="00D87570">
        <w:t>Center</w:t>
      </w:r>
      <w:r w:rsidR="00453539" w:rsidRPr="00D87570">
        <w:t>s</w:t>
      </w:r>
      <w:r w:rsidRPr="00D87570">
        <w:t xml:space="preserve"> in </w:t>
      </w:r>
      <w:r w:rsidR="00453539" w:rsidRPr="00D87570">
        <w:br/>
      </w:r>
      <w:r w:rsidR="00E522CE" w:rsidRPr="00D87570">
        <w:t xml:space="preserve">Kailua-Kona and </w:t>
      </w:r>
      <w:r w:rsidR="0096281F" w:rsidRPr="00D87570">
        <w:t>Kauai</w:t>
      </w:r>
    </w:p>
    <w:p w14:paraId="692A3B6F" w14:textId="77777777" w:rsidR="00156CE0" w:rsidRPr="00D87570" w:rsidRDefault="00156CE0" w:rsidP="00540871">
      <w:pPr>
        <w:spacing w:after="0" w:line="240" w:lineRule="auto"/>
        <w:rPr>
          <w:color w:val="1F497D" w:themeColor="text2"/>
        </w:rPr>
      </w:pPr>
    </w:p>
    <w:p w14:paraId="74D06E67" w14:textId="4606E607" w:rsidR="00F06A4B" w:rsidRPr="00D87570" w:rsidRDefault="006D51FE" w:rsidP="00540871">
      <w:pPr>
        <w:spacing w:after="0" w:line="240" w:lineRule="auto"/>
        <w:rPr>
          <w:rFonts w:eastAsia="Times New Roman" w:cs="Times New Roman"/>
          <w:szCs w:val="24"/>
        </w:rPr>
      </w:pPr>
      <w:r w:rsidRPr="00D87570">
        <w:rPr>
          <w:b/>
        </w:rPr>
        <w:t>SACRAMENTO, Calif.</w:t>
      </w:r>
      <w:r w:rsidR="00156CE0" w:rsidRPr="00D87570">
        <w:t xml:space="preserve"> –</w:t>
      </w:r>
      <w:r w:rsidR="008E20F6" w:rsidRPr="00D87570">
        <w:t xml:space="preserve"> </w:t>
      </w:r>
      <w:r w:rsidR="0089177F" w:rsidRPr="00D87570">
        <w:rPr>
          <w:rFonts w:eastAsia="Times New Roman" w:cs="Times New Roman"/>
          <w:szCs w:val="24"/>
        </w:rPr>
        <w:t xml:space="preserve">Director </w:t>
      </w:r>
      <w:r w:rsidR="00E54367" w:rsidRPr="00D87570">
        <w:rPr>
          <w:rFonts w:eastAsia="Times New Roman" w:cs="Times New Roman"/>
          <w:szCs w:val="24"/>
        </w:rPr>
        <w:t>Jeffrey Lusk</w:t>
      </w:r>
      <w:r w:rsidR="0089177F" w:rsidRPr="00D87570">
        <w:rPr>
          <w:rFonts w:eastAsia="Times New Roman" w:cs="Times New Roman"/>
          <w:szCs w:val="24"/>
        </w:rPr>
        <w:t xml:space="preserve"> of the U.S. Small Business Administration’s Disaster Field Operations Center-West announced today that SBA will close its </w:t>
      </w:r>
      <w:r w:rsidR="00E522CE" w:rsidRPr="00D87570">
        <w:t>Kailua-Kona and Kauai</w:t>
      </w:r>
      <w:r w:rsidR="00E14473" w:rsidRPr="00D87570">
        <w:t xml:space="preserve"> </w:t>
      </w:r>
      <w:r w:rsidR="00767580" w:rsidRPr="00D87570">
        <w:rPr>
          <w:rFonts w:eastAsia="Times New Roman" w:cs="Times New Roman"/>
          <w:szCs w:val="24"/>
        </w:rPr>
        <w:t>Business</w:t>
      </w:r>
      <w:r w:rsidR="008252FC">
        <w:rPr>
          <w:rFonts w:eastAsia="Times New Roman" w:cs="Times New Roman"/>
          <w:szCs w:val="24"/>
        </w:rPr>
        <w:t> </w:t>
      </w:r>
      <w:r w:rsidR="00767580" w:rsidRPr="00D87570">
        <w:rPr>
          <w:rFonts w:eastAsia="Times New Roman" w:cs="Times New Roman"/>
          <w:szCs w:val="24"/>
        </w:rPr>
        <w:t>Recovery</w:t>
      </w:r>
      <w:r w:rsidR="0089177F" w:rsidRPr="00D87570">
        <w:rPr>
          <w:rFonts w:eastAsia="Times New Roman" w:cs="Times New Roman"/>
          <w:szCs w:val="24"/>
        </w:rPr>
        <w:t xml:space="preserve"> Center</w:t>
      </w:r>
      <w:r w:rsidR="00E14473" w:rsidRPr="00D87570">
        <w:rPr>
          <w:rFonts w:eastAsia="Times New Roman" w:cs="Times New Roman"/>
          <w:szCs w:val="24"/>
        </w:rPr>
        <w:t>s</w:t>
      </w:r>
      <w:r w:rsidR="0089177F" w:rsidRPr="00D87570">
        <w:rPr>
          <w:rFonts w:eastAsia="Times New Roman" w:cs="Times New Roman"/>
          <w:szCs w:val="24"/>
        </w:rPr>
        <w:t xml:space="preserve"> at </w:t>
      </w:r>
      <w:r w:rsidR="00F15FE8" w:rsidRPr="00D87570">
        <w:rPr>
          <w:rFonts w:eastAsia="Times New Roman" w:cs="Times New Roman"/>
          <w:szCs w:val="24"/>
        </w:rPr>
        <w:t>the close of business on</w:t>
      </w:r>
      <w:r w:rsidR="00AD2AA1" w:rsidRPr="00D87570">
        <w:rPr>
          <w:rFonts w:eastAsia="Times New Roman" w:cs="Times New Roman"/>
          <w:i/>
          <w:szCs w:val="24"/>
        </w:rPr>
        <w:t xml:space="preserve"> </w:t>
      </w:r>
      <w:r w:rsidR="00584AC1" w:rsidRPr="00D87570">
        <w:rPr>
          <w:rFonts w:eastAsia="Times New Roman" w:cs="Times New Roman"/>
          <w:spacing w:val="-6"/>
        </w:rPr>
        <w:t>Thursday</w:t>
      </w:r>
      <w:r w:rsidR="00AD2AA1" w:rsidRPr="00D87570">
        <w:rPr>
          <w:rFonts w:eastAsia="Times New Roman" w:cs="Times New Roman"/>
        </w:rPr>
        <w:t xml:space="preserve">, </w:t>
      </w:r>
      <w:r w:rsidR="0096281F" w:rsidRPr="00D87570">
        <w:rPr>
          <w:rFonts w:eastAsia="Times New Roman" w:cs="Times New Roman"/>
          <w:spacing w:val="-6"/>
        </w:rPr>
        <w:t>Nov</w:t>
      </w:r>
      <w:r w:rsidR="00D80D94" w:rsidRPr="00D87570">
        <w:rPr>
          <w:rFonts w:eastAsia="Times New Roman" w:cs="Times New Roman"/>
          <w:spacing w:val="-6"/>
        </w:rPr>
        <w:t xml:space="preserve">. </w:t>
      </w:r>
      <w:r w:rsidR="00584AC1" w:rsidRPr="00D87570">
        <w:rPr>
          <w:rFonts w:eastAsia="Times New Roman" w:cs="Times New Roman"/>
          <w:spacing w:val="-6"/>
        </w:rPr>
        <w:t>9</w:t>
      </w:r>
      <w:r w:rsidR="00E56D9B" w:rsidRPr="00D87570">
        <w:rPr>
          <w:rFonts w:eastAsia="Times New Roman" w:cs="Times New Roman"/>
          <w:szCs w:val="24"/>
        </w:rPr>
        <w:t>.</w:t>
      </w:r>
      <w:r w:rsidR="00F06A4B" w:rsidRPr="00D87570">
        <w:rPr>
          <w:rFonts w:eastAsia="Times New Roman" w:cs="Times New Roman"/>
          <w:szCs w:val="24"/>
        </w:rPr>
        <w:t xml:space="preserve"> “SBA opened the center</w:t>
      </w:r>
      <w:r w:rsidR="00E14473" w:rsidRPr="00D87570">
        <w:rPr>
          <w:rFonts w:eastAsia="Times New Roman" w:cs="Times New Roman"/>
          <w:szCs w:val="24"/>
        </w:rPr>
        <w:t xml:space="preserve">s </w:t>
      </w:r>
      <w:r w:rsidR="00F06A4B" w:rsidRPr="00D87570">
        <w:rPr>
          <w:rFonts w:eastAsia="Times New Roman" w:cs="Times New Roman"/>
          <w:szCs w:val="24"/>
        </w:rPr>
        <w:t xml:space="preserve">to provide personalized assistance to businesses that were affected by the </w:t>
      </w:r>
      <w:r w:rsidR="0096281F" w:rsidRPr="00D87570">
        <w:rPr>
          <w:rFonts w:eastAsia="Times New Roman" w:cs="Times New Roman"/>
          <w:spacing w:val="-6"/>
        </w:rPr>
        <w:t>wildfires</w:t>
      </w:r>
      <w:r w:rsidR="00D80D94" w:rsidRPr="00D87570">
        <w:rPr>
          <w:rFonts w:eastAsia="Times New Roman" w:cs="Times New Roman"/>
          <w:spacing w:val="-6"/>
        </w:rPr>
        <w:t xml:space="preserve">, including </w:t>
      </w:r>
      <w:r w:rsidR="00584AC1" w:rsidRPr="00D87570">
        <w:rPr>
          <w:rFonts w:eastAsia="Times New Roman" w:cs="Times New Roman"/>
          <w:spacing w:val="-6"/>
        </w:rPr>
        <w:t>high winds</w:t>
      </w:r>
      <w:r w:rsidR="00F06A4B" w:rsidRPr="00D87570">
        <w:rPr>
          <w:rFonts w:eastAsia="Times New Roman" w:cs="Times New Roman"/>
        </w:rPr>
        <w:t xml:space="preserve"> that </w:t>
      </w:r>
      <w:r w:rsidR="00AD2AA1" w:rsidRPr="00D87570">
        <w:rPr>
          <w:rFonts w:eastAsia="Times New Roman" w:cs="Times New Roman"/>
        </w:rPr>
        <w:t xml:space="preserve">occurred </w:t>
      </w:r>
      <w:r w:rsidR="00584AC1" w:rsidRPr="00D87570">
        <w:rPr>
          <w:rFonts w:eastAsia="Times New Roman" w:cs="Times New Roman"/>
          <w:spacing w:val="-6"/>
        </w:rPr>
        <w:t xml:space="preserve">Aug. 8 </w:t>
      </w:r>
      <w:r w:rsidR="00385A3D">
        <w:rPr>
          <w:rFonts w:eastAsia="Times New Roman" w:cs="Times New Roman"/>
          <w:spacing w:val="-6"/>
        </w:rPr>
        <w:t>to</w:t>
      </w:r>
      <w:r w:rsidR="00584AC1" w:rsidRPr="00D87570">
        <w:rPr>
          <w:rFonts w:eastAsia="Times New Roman" w:cs="Times New Roman"/>
          <w:spacing w:val="-6"/>
        </w:rPr>
        <w:t xml:space="preserve"> Sept. 30</w:t>
      </w:r>
      <w:r w:rsidR="00815125" w:rsidRPr="00D87570">
        <w:rPr>
          <w:rFonts w:eastAsia="Times New Roman" w:cs="Times New Roman"/>
          <w:szCs w:val="24"/>
        </w:rPr>
        <w:t>,</w:t>
      </w:r>
      <w:r w:rsidR="00F06A4B" w:rsidRPr="00D87570">
        <w:rPr>
          <w:rFonts w:eastAsia="Times New Roman" w:cs="Times New Roman"/>
          <w:szCs w:val="24"/>
        </w:rPr>
        <w:t xml:space="preserve">” said </w:t>
      </w:r>
      <w:r w:rsidR="00E54367" w:rsidRPr="00D87570">
        <w:rPr>
          <w:rFonts w:eastAsia="Times New Roman" w:cs="Times New Roman"/>
          <w:szCs w:val="24"/>
        </w:rPr>
        <w:t>Lusk</w:t>
      </w:r>
      <w:r w:rsidR="00F06A4B" w:rsidRPr="00D87570">
        <w:rPr>
          <w:rFonts w:eastAsia="Times New Roman" w:cs="Times New Roman"/>
          <w:szCs w:val="24"/>
        </w:rPr>
        <w:t>.</w:t>
      </w:r>
    </w:p>
    <w:p w14:paraId="3167868F" w14:textId="77777777" w:rsidR="00F06A4B" w:rsidRPr="00D87570" w:rsidRDefault="00F06A4B" w:rsidP="00540871">
      <w:pPr>
        <w:spacing w:after="0" w:line="240" w:lineRule="auto"/>
        <w:rPr>
          <w:rFonts w:eastAsia="Times New Roman" w:cs="Times New Roman"/>
          <w:szCs w:val="24"/>
        </w:rPr>
      </w:pPr>
    </w:p>
    <w:p w14:paraId="702545E1" w14:textId="06CDC668" w:rsidR="00F06A4B" w:rsidRPr="00D87570" w:rsidRDefault="00F06A4B" w:rsidP="00540871">
      <w:pPr>
        <w:spacing w:after="0" w:line="240" w:lineRule="auto"/>
        <w:rPr>
          <w:rFonts w:eastAsia="Times New Roman" w:cs="Times New Roman"/>
          <w:szCs w:val="24"/>
        </w:rPr>
      </w:pPr>
      <w:r w:rsidRPr="00D87570">
        <w:rPr>
          <w:rFonts w:eastAsia="Times New Roman" w:cs="Times New Roman"/>
          <w:szCs w:val="24"/>
        </w:rPr>
        <w:t>Until the center</w:t>
      </w:r>
      <w:r w:rsidR="00836325" w:rsidRPr="00D87570">
        <w:rPr>
          <w:rFonts w:eastAsia="Times New Roman" w:cs="Times New Roman"/>
          <w:szCs w:val="24"/>
        </w:rPr>
        <w:t>s</w:t>
      </w:r>
      <w:r w:rsidRPr="00D87570">
        <w:rPr>
          <w:rFonts w:eastAsia="Times New Roman" w:cs="Times New Roman"/>
          <w:szCs w:val="24"/>
        </w:rPr>
        <w:t xml:space="preserve"> close, SBA </w:t>
      </w:r>
      <w:r w:rsidR="00391F6F" w:rsidRPr="00D87570">
        <w:rPr>
          <w:rFonts w:eastAsia="Times New Roman" w:cs="Times New Roman"/>
          <w:szCs w:val="24"/>
        </w:rPr>
        <w:t>customer service representatives</w:t>
      </w:r>
      <w:r w:rsidRPr="00D87570">
        <w:rPr>
          <w:rFonts w:eastAsia="Times New Roman" w:cs="Times New Roman"/>
          <w:szCs w:val="24"/>
        </w:rPr>
        <w:t xml:space="preserve"> will continue to meet with business owners </w:t>
      </w:r>
      <w:r w:rsidR="00B8611B" w:rsidRPr="00D87570">
        <w:t xml:space="preserve">to answer questions about SBA’s disaster loan program, explain the application process, help </w:t>
      </w:r>
      <w:proofErr w:type="gramStart"/>
      <w:r w:rsidR="00B8611B" w:rsidRPr="00D87570">
        <w:t>each individual</w:t>
      </w:r>
      <w:proofErr w:type="gramEnd"/>
      <w:r w:rsidR="00B8611B" w:rsidRPr="00D87570">
        <w:t xml:space="preserve"> complete their electronic loan application</w:t>
      </w:r>
      <w:r w:rsidR="00F17EA8" w:rsidRPr="00D87570">
        <w:rPr>
          <w:rFonts w:eastAsia="Times New Roman" w:cs="Times New Roman"/>
          <w:szCs w:val="24"/>
        </w:rPr>
        <w:t xml:space="preserve"> and close their approved loans</w:t>
      </w:r>
      <w:r w:rsidR="00F17EA8" w:rsidRPr="00D87570">
        <w:rPr>
          <w:szCs w:val="24"/>
        </w:rPr>
        <w:t>.</w:t>
      </w:r>
      <w:r w:rsidR="00464C63" w:rsidRPr="00D87570">
        <w:rPr>
          <w:rFonts w:eastAsia="Times New Roman" w:cs="Times New Roman"/>
          <w:szCs w:val="24"/>
        </w:rPr>
        <w:t xml:space="preserve"> </w:t>
      </w:r>
      <w:r w:rsidRPr="00D87570">
        <w:rPr>
          <w:rFonts w:eastAsia="Times New Roman" w:cs="Times New Roman"/>
          <w:szCs w:val="24"/>
        </w:rPr>
        <w:t>No appointment is necessary</w:t>
      </w:r>
      <w:r w:rsidR="00464C63" w:rsidRPr="00D87570">
        <w:rPr>
          <w:rFonts w:eastAsia="Times New Roman" w:cs="Times New Roman"/>
          <w:szCs w:val="24"/>
        </w:rPr>
        <w:t>.</w:t>
      </w:r>
    </w:p>
    <w:p w14:paraId="47FFB479" w14:textId="77777777" w:rsidR="00F15FE8" w:rsidRPr="00D87570" w:rsidRDefault="00F15FE8" w:rsidP="00540871">
      <w:pPr>
        <w:spacing w:after="0" w:line="240" w:lineRule="auto"/>
        <w:rPr>
          <w:rFonts w:eastAsia="Times New Roman" w:cs="Times New Roman"/>
          <w:szCs w:val="24"/>
        </w:rPr>
      </w:pPr>
    </w:p>
    <w:tbl>
      <w:tblPr>
        <w:tblW w:w="5000" w:type="pct"/>
        <w:jc w:val="center"/>
        <w:tblLook w:val="01E0" w:firstRow="1" w:lastRow="1" w:firstColumn="1" w:lastColumn="1" w:noHBand="0" w:noVBand="0"/>
      </w:tblPr>
      <w:tblGrid>
        <w:gridCol w:w="4592"/>
        <w:gridCol w:w="4768"/>
      </w:tblGrid>
      <w:tr w:rsidR="009F13C4" w:rsidRPr="00D87570" w14:paraId="07A48852" w14:textId="77777777" w:rsidTr="00555750">
        <w:trPr>
          <w:jc w:val="center"/>
        </w:trPr>
        <w:tc>
          <w:tcPr>
            <w:tcW w:w="2453" w:type="pct"/>
          </w:tcPr>
          <w:p w14:paraId="6211B35D" w14:textId="76C51A9C" w:rsidR="000D108F" w:rsidRPr="00D87570" w:rsidRDefault="000D108F" w:rsidP="000D108F">
            <w:pPr>
              <w:spacing w:after="40" w:line="240" w:lineRule="auto"/>
              <w:jc w:val="center"/>
              <w:rPr>
                <w:rFonts w:eastAsia="Times New Roman" w:cs="Times New Roman"/>
                <w:b/>
                <w:u w:val="single"/>
              </w:rPr>
            </w:pPr>
            <w:r w:rsidRPr="00D87570">
              <w:rPr>
                <w:rFonts w:eastAsia="Times New Roman" w:cs="Times New Roman"/>
                <w:b/>
                <w:bCs/>
                <w:u w:val="single"/>
              </w:rPr>
              <w:t>H</w:t>
            </w:r>
            <w:r w:rsidR="00D87570" w:rsidRPr="00D87570">
              <w:rPr>
                <w:rFonts w:eastAsia="Times New Roman" w:cs="Times New Roman"/>
                <w:b/>
                <w:bCs/>
                <w:u w:val="single"/>
              </w:rPr>
              <w:t>awaii</w:t>
            </w:r>
            <w:r w:rsidRPr="00D87570">
              <w:rPr>
                <w:rFonts w:eastAsia="Times New Roman" w:cs="Times New Roman"/>
                <w:b/>
                <w:bCs/>
                <w:u w:val="single"/>
              </w:rPr>
              <w:t xml:space="preserve"> C</w:t>
            </w:r>
            <w:r w:rsidR="00D87570" w:rsidRPr="00D87570">
              <w:rPr>
                <w:rFonts w:eastAsia="Times New Roman" w:cs="Times New Roman"/>
                <w:b/>
                <w:bCs/>
                <w:u w:val="single"/>
              </w:rPr>
              <w:t>ounty</w:t>
            </w:r>
          </w:p>
          <w:p w14:paraId="5C1AEA40" w14:textId="77777777" w:rsidR="000D108F" w:rsidRPr="00D87570" w:rsidRDefault="000D108F" w:rsidP="000D108F">
            <w:pPr>
              <w:spacing w:after="0" w:line="240" w:lineRule="auto"/>
              <w:jc w:val="center"/>
              <w:rPr>
                <w:rFonts w:eastAsia="Times New Roman" w:cs="Times New Roman"/>
              </w:rPr>
            </w:pPr>
            <w:r w:rsidRPr="00D87570">
              <w:rPr>
                <w:rFonts w:eastAsia="Times New Roman" w:cs="Times New Roman"/>
              </w:rPr>
              <w:t>Business Recovery Center</w:t>
            </w:r>
          </w:p>
          <w:p w14:paraId="0F996F92" w14:textId="77777777" w:rsidR="000D108F" w:rsidRPr="00D87570" w:rsidRDefault="000D108F" w:rsidP="000D108F">
            <w:pPr>
              <w:spacing w:after="0" w:line="240" w:lineRule="auto"/>
              <w:jc w:val="center"/>
              <w:rPr>
                <w:rFonts w:eastAsia="Times New Roman" w:cs="Times New Roman"/>
              </w:rPr>
            </w:pPr>
            <w:r w:rsidRPr="00D87570">
              <w:rPr>
                <w:rFonts w:eastAsia="Times New Roman" w:cs="Times New Roman"/>
              </w:rPr>
              <w:t>West Hawaii Civic Center</w:t>
            </w:r>
          </w:p>
          <w:p w14:paraId="0C59F11C" w14:textId="6E58B686" w:rsidR="000D108F" w:rsidRPr="00D87570" w:rsidRDefault="000D108F" w:rsidP="000D108F">
            <w:pPr>
              <w:spacing w:after="0" w:line="240" w:lineRule="auto"/>
              <w:jc w:val="center"/>
              <w:rPr>
                <w:rFonts w:eastAsia="Times New Roman" w:cs="Times New Roman"/>
              </w:rPr>
            </w:pPr>
            <w:r w:rsidRPr="00D87570">
              <w:t>Next to the Vehicle Registration and Licensing</w:t>
            </w:r>
            <w:r w:rsidR="008252FC">
              <w:t> </w:t>
            </w:r>
            <w:r w:rsidRPr="00D87570">
              <w:t>office</w:t>
            </w:r>
          </w:p>
          <w:p w14:paraId="71837412" w14:textId="77777777" w:rsidR="000D108F" w:rsidRPr="00D87570" w:rsidRDefault="000D108F" w:rsidP="000D108F">
            <w:pPr>
              <w:spacing w:after="0" w:line="240" w:lineRule="auto"/>
              <w:jc w:val="center"/>
              <w:rPr>
                <w:rFonts w:eastAsia="Times New Roman" w:cs="Times New Roman"/>
              </w:rPr>
            </w:pPr>
            <w:r w:rsidRPr="00D87570">
              <w:rPr>
                <w:rFonts w:eastAsia="Times New Roman" w:cs="Times New Roman"/>
              </w:rPr>
              <w:t xml:space="preserve">74-5044 Ane </w:t>
            </w:r>
            <w:proofErr w:type="spellStart"/>
            <w:r w:rsidRPr="00D87570">
              <w:rPr>
                <w:rFonts w:eastAsia="Times New Roman" w:cs="Times New Roman"/>
              </w:rPr>
              <w:t>Keohokalole</w:t>
            </w:r>
            <w:proofErr w:type="spellEnd"/>
            <w:r w:rsidRPr="00D87570">
              <w:rPr>
                <w:rFonts w:eastAsia="Times New Roman" w:cs="Times New Roman"/>
              </w:rPr>
              <w:t xml:space="preserve"> Highway</w:t>
            </w:r>
          </w:p>
          <w:p w14:paraId="5B08B985" w14:textId="77777777" w:rsidR="000D108F" w:rsidRPr="00D87570" w:rsidRDefault="000D108F" w:rsidP="000D108F">
            <w:pPr>
              <w:spacing w:after="0" w:line="240" w:lineRule="auto"/>
              <w:jc w:val="center"/>
              <w:rPr>
                <w:rFonts w:eastAsia="Times New Roman" w:cs="Times New Roman"/>
              </w:rPr>
            </w:pPr>
            <w:r w:rsidRPr="00D87570">
              <w:rPr>
                <w:rFonts w:eastAsia="Times New Roman" w:cs="Times New Roman"/>
              </w:rPr>
              <w:t>Kailua-Kona, HI  96740</w:t>
            </w:r>
          </w:p>
          <w:p w14:paraId="53BC181F" w14:textId="29A37C88" w:rsidR="000D108F" w:rsidRPr="00D87570" w:rsidRDefault="000D108F" w:rsidP="00D87570">
            <w:pPr>
              <w:spacing w:before="120" w:line="240" w:lineRule="auto"/>
              <w:jc w:val="center"/>
              <w:rPr>
                <w:rFonts w:eastAsia="Times New Roman" w:cs="Times New Roman"/>
              </w:rPr>
            </w:pPr>
            <w:r w:rsidRPr="00D87570">
              <w:rPr>
                <w:rFonts w:eastAsia="Times New Roman" w:cs="Times New Roman"/>
              </w:rPr>
              <w:t>Monday–Friday</w:t>
            </w:r>
            <w:r w:rsidR="00D87570" w:rsidRPr="00D87570">
              <w:rPr>
                <w:rFonts w:eastAsia="Times New Roman" w:cs="Times New Roman"/>
              </w:rPr>
              <w:t xml:space="preserve">, </w:t>
            </w:r>
            <w:r w:rsidRPr="00D87570">
              <w:rPr>
                <w:rFonts w:eastAsia="Times New Roman" w:cs="Times New Roman"/>
              </w:rPr>
              <w:t xml:space="preserve">8 a.m. </w:t>
            </w:r>
            <w:r w:rsidR="00AB7F4E">
              <w:rPr>
                <w:rFonts w:eastAsia="Times New Roman" w:cs="Times New Roman"/>
              </w:rPr>
              <w:t>to</w:t>
            </w:r>
            <w:r w:rsidRPr="00D87570">
              <w:rPr>
                <w:rFonts w:eastAsia="Times New Roman" w:cs="Times New Roman"/>
              </w:rPr>
              <w:t xml:space="preserve"> 4:30 p.m.</w:t>
            </w:r>
          </w:p>
          <w:p w14:paraId="1F17FF37" w14:textId="309AE042" w:rsidR="009F13C4" w:rsidRPr="008C4A0C" w:rsidRDefault="000D108F" w:rsidP="008C4A0C">
            <w:pPr>
              <w:spacing w:after="0" w:line="240" w:lineRule="auto"/>
              <w:jc w:val="center"/>
              <w:rPr>
                <w:rFonts w:eastAsia="Times New Roman" w:cs="Times New Roman"/>
                <w:b/>
                <w:szCs w:val="24"/>
              </w:rPr>
            </w:pPr>
            <w:r w:rsidRPr="00D87570">
              <w:rPr>
                <w:rFonts w:eastAsia="Times New Roman" w:cs="Times New Roman"/>
                <w:b/>
                <w:i/>
              </w:rPr>
              <w:t>Closes at 4:30 p.m. Thursday, Nov. 9</w:t>
            </w:r>
          </w:p>
        </w:tc>
        <w:tc>
          <w:tcPr>
            <w:tcW w:w="2547" w:type="pct"/>
            <w:hideMark/>
          </w:tcPr>
          <w:p w14:paraId="6CE2312F" w14:textId="77777777" w:rsidR="009F13C4" w:rsidRPr="00D87570" w:rsidRDefault="009F13C4" w:rsidP="009F13C4">
            <w:pPr>
              <w:spacing w:after="40" w:line="240" w:lineRule="auto"/>
              <w:jc w:val="center"/>
              <w:rPr>
                <w:rFonts w:eastAsia="Times New Roman" w:cs="Times New Roman"/>
                <w:b/>
                <w:bCs/>
                <w:u w:val="single"/>
              </w:rPr>
            </w:pPr>
            <w:r w:rsidRPr="00D87570">
              <w:rPr>
                <w:rFonts w:eastAsia="Times New Roman" w:cs="Times New Roman"/>
                <w:b/>
                <w:bCs/>
                <w:u w:val="single"/>
              </w:rPr>
              <w:t>Kauai County</w:t>
            </w:r>
          </w:p>
          <w:p w14:paraId="3C85C7F1" w14:textId="77777777" w:rsidR="009F13C4" w:rsidRPr="00D87570" w:rsidRDefault="009F13C4" w:rsidP="009F13C4">
            <w:pPr>
              <w:spacing w:after="0" w:line="240" w:lineRule="auto"/>
              <w:jc w:val="center"/>
              <w:rPr>
                <w:rFonts w:eastAsia="Times New Roman" w:cs="Times New Roman"/>
              </w:rPr>
            </w:pPr>
            <w:r w:rsidRPr="00D87570">
              <w:rPr>
                <w:rFonts w:eastAsia="Times New Roman" w:cs="Times New Roman"/>
              </w:rPr>
              <w:t>Business Recovery Center</w:t>
            </w:r>
          </w:p>
          <w:p w14:paraId="735449BB" w14:textId="228CE1F9" w:rsidR="009F13C4" w:rsidRPr="00D87570" w:rsidRDefault="009F13C4" w:rsidP="009F13C4">
            <w:pPr>
              <w:spacing w:after="0" w:line="240" w:lineRule="auto"/>
              <w:jc w:val="center"/>
            </w:pPr>
            <w:r w:rsidRPr="00D87570">
              <w:t xml:space="preserve">Kaua'i Federal Credit Union's new community space in </w:t>
            </w:r>
            <w:proofErr w:type="spellStart"/>
            <w:r w:rsidRPr="00D87570">
              <w:t>Kapa'a</w:t>
            </w:r>
            <w:proofErr w:type="spellEnd"/>
            <w:r w:rsidRPr="00D87570">
              <w:t xml:space="preserve"> </w:t>
            </w:r>
            <w:r w:rsidRPr="00D87570">
              <w:br/>
              <w:t>(former Otsuka Furniture building)</w:t>
            </w:r>
            <w:r w:rsidRPr="00D87570">
              <w:br/>
            </w:r>
            <w:r w:rsidRPr="00D87570">
              <w:rPr>
                <w:rFonts w:eastAsia="Times New Roman" w:cs="Times New Roman"/>
              </w:rPr>
              <w:t xml:space="preserve">1624 </w:t>
            </w:r>
            <w:proofErr w:type="spellStart"/>
            <w:r w:rsidRPr="00D87570">
              <w:rPr>
                <w:rFonts w:eastAsia="Times New Roman" w:cs="Times New Roman"/>
              </w:rPr>
              <w:t>Kuhio</w:t>
            </w:r>
            <w:proofErr w:type="spellEnd"/>
            <w:r w:rsidRPr="00D87570">
              <w:rPr>
                <w:rFonts w:eastAsia="Times New Roman" w:cs="Times New Roman"/>
              </w:rPr>
              <w:t xml:space="preserve"> Highway</w:t>
            </w:r>
            <w:r w:rsidRPr="00D87570">
              <w:rPr>
                <w:rFonts w:eastAsia="Times New Roman" w:cs="Times New Roman"/>
              </w:rPr>
              <w:br/>
            </w:r>
            <w:proofErr w:type="spellStart"/>
            <w:r w:rsidRPr="00D87570">
              <w:rPr>
                <w:rFonts w:eastAsia="Times New Roman" w:cs="Times New Roman"/>
              </w:rPr>
              <w:t>Kapa’a</w:t>
            </w:r>
            <w:proofErr w:type="spellEnd"/>
            <w:r w:rsidRPr="00D87570">
              <w:rPr>
                <w:rFonts w:eastAsia="Times New Roman" w:cs="Times New Roman"/>
              </w:rPr>
              <w:t>, HI  96746</w:t>
            </w:r>
          </w:p>
          <w:p w14:paraId="039D7B54" w14:textId="17909233" w:rsidR="009F13C4" w:rsidRPr="00D87570" w:rsidRDefault="009F13C4" w:rsidP="009F13C4">
            <w:pPr>
              <w:spacing w:before="120" w:line="240" w:lineRule="auto"/>
              <w:jc w:val="center"/>
              <w:rPr>
                <w:rFonts w:eastAsia="Times New Roman" w:cs="Times New Roman"/>
              </w:rPr>
            </w:pPr>
            <w:r w:rsidRPr="00D87570">
              <w:rPr>
                <w:rFonts w:eastAsia="Times New Roman" w:cs="Times New Roman"/>
              </w:rPr>
              <w:t>Monday</w:t>
            </w:r>
            <w:r w:rsidR="00D66690" w:rsidRPr="00D87570">
              <w:rPr>
                <w:rFonts w:eastAsia="Times New Roman" w:cs="Times New Roman"/>
              </w:rPr>
              <w:t>–</w:t>
            </w:r>
            <w:r w:rsidRPr="00D87570">
              <w:rPr>
                <w:rFonts w:eastAsia="Times New Roman" w:cs="Times New Roman"/>
              </w:rPr>
              <w:t xml:space="preserve">Saturday, 9 a.m. </w:t>
            </w:r>
            <w:r w:rsidR="00AB7F4E">
              <w:rPr>
                <w:rFonts w:eastAsia="Times New Roman" w:cs="Times New Roman"/>
              </w:rPr>
              <w:t>to</w:t>
            </w:r>
            <w:r w:rsidRPr="00D87570">
              <w:rPr>
                <w:rFonts w:eastAsia="Times New Roman" w:cs="Times New Roman"/>
              </w:rPr>
              <w:t xml:space="preserve"> 6 p.m.</w:t>
            </w:r>
          </w:p>
          <w:p w14:paraId="32371EC7" w14:textId="409A1B1E" w:rsidR="009F13C4" w:rsidRPr="008C4A0C" w:rsidRDefault="009F13C4" w:rsidP="008C4A0C">
            <w:pPr>
              <w:spacing w:after="0" w:line="240" w:lineRule="auto"/>
              <w:jc w:val="center"/>
              <w:rPr>
                <w:rFonts w:eastAsia="Times New Roman" w:cs="Times New Roman"/>
                <w:b/>
                <w:i/>
              </w:rPr>
            </w:pPr>
            <w:r w:rsidRPr="00D87570">
              <w:rPr>
                <w:rFonts w:eastAsia="Times New Roman" w:cs="Times New Roman"/>
                <w:b/>
                <w:i/>
              </w:rPr>
              <w:t>Closes at 6 p.m. Thursday, Nov. 9</w:t>
            </w:r>
          </w:p>
        </w:tc>
      </w:tr>
    </w:tbl>
    <w:p w14:paraId="7382AAD5" w14:textId="77777777" w:rsidR="00D87570" w:rsidRDefault="00D87570" w:rsidP="00F32D35">
      <w:pPr>
        <w:spacing w:after="0" w:line="240" w:lineRule="auto"/>
      </w:pPr>
    </w:p>
    <w:p w14:paraId="4D186D62" w14:textId="29C32FDE" w:rsidR="00F32D35" w:rsidRDefault="00F32D35" w:rsidP="00F32D35">
      <w:pPr>
        <w:spacing w:after="0" w:line="240" w:lineRule="auto"/>
      </w:pPr>
      <w:r w:rsidRPr="00D87570">
        <w:t xml:space="preserve">The SBA continues to provide one-on-one assistance to businesses and residents at all federal-state Disaster Recovery Centers, SBA Business Recovery Centers and the Business Resource Assessment Center to explain the SBA’s disaster loan program and help each business owner and resident apply. </w:t>
      </w:r>
      <w:r w:rsidR="00FA1A0C">
        <w:t xml:space="preserve">A link to the Hawaii recovery locations can be found </w:t>
      </w:r>
      <w:hyperlink r:id="rId14" w:history="1">
        <w:r w:rsidR="00FA1A0C">
          <w:rPr>
            <w:rStyle w:val="Hyperlink"/>
            <w:color w:val="0000FF"/>
          </w:rPr>
          <w:t>here</w:t>
        </w:r>
      </w:hyperlink>
      <w:r w:rsidR="00FA1A0C">
        <w:t xml:space="preserve"> under Locations to Receive Assistance.</w:t>
      </w:r>
    </w:p>
    <w:p w14:paraId="46CBEB27" w14:textId="70DB5910" w:rsidR="00354EE3" w:rsidRPr="00D87570" w:rsidRDefault="00354EE3" w:rsidP="00F32D35">
      <w:pPr>
        <w:spacing w:after="0" w:line="240" w:lineRule="auto"/>
        <w:rPr>
          <w:rFonts w:eastAsia="Times New Roman" w:cs="Times New Roman"/>
        </w:rPr>
      </w:pPr>
    </w:p>
    <w:p w14:paraId="3FBDE02A" w14:textId="36AE0591" w:rsidR="00D80D94" w:rsidRPr="00D87570" w:rsidRDefault="00D80D94" w:rsidP="00F32D35">
      <w:pPr>
        <w:spacing w:after="0" w:line="240" w:lineRule="auto"/>
        <w:rPr>
          <w:rFonts w:eastAsia="Times New Roman" w:cs="Times New Roman"/>
        </w:rPr>
      </w:pPr>
      <w:r w:rsidRPr="00D87570">
        <w:rPr>
          <w:rFonts w:eastAsia="Times New Roman" w:cs="Times New Roman"/>
        </w:rPr>
        <w:t>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improvements to protect, prevent or minimize disaster damage from occurring in the future.</w:t>
      </w:r>
    </w:p>
    <w:p w14:paraId="724D83BF" w14:textId="77777777" w:rsidR="00D80D94" w:rsidRPr="00D87570" w:rsidRDefault="00D80D94" w:rsidP="00D80D94">
      <w:pPr>
        <w:spacing w:after="0" w:line="240" w:lineRule="auto"/>
        <w:rPr>
          <w:rFonts w:eastAsia="Times New Roman" w:cs="Times New Roman"/>
        </w:rPr>
      </w:pPr>
    </w:p>
    <w:p w14:paraId="22C42415" w14:textId="77777777" w:rsidR="00D80D94" w:rsidRPr="00D87570" w:rsidRDefault="00D80D94" w:rsidP="00D80D94">
      <w:pPr>
        <w:autoSpaceDE w:val="0"/>
        <w:autoSpaceDN w:val="0"/>
        <w:adjustRightInd w:val="0"/>
        <w:spacing w:after="0" w:line="240" w:lineRule="auto"/>
        <w:rPr>
          <w:rFonts w:eastAsia="Times New Roman" w:cs="Times New Roman"/>
        </w:rPr>
      </w:pPr>
      <w:r w:rsidRPr="00D87570">
        <w:rPr>
          <w:rFonts w:eastAsia="Times New Roman" w:cs="Times New Roman"/>
        </w:rPr>
        <w:t xml:space="preserve">For small businesses, small agricultural cooperatives, small businesses engaged in aquaculture and most private nonprofit organizations of any size, SBA offers Economic Injury Disaster Loans to help </w:t>
      </w:r>
      <w:r w:rsidRPr="00D87570">
        <w:rPr>
          <w:rFonts w:eastAsia="Times New Roman" w:cs="Times New Roman"/>
        </w:rPr>
        <w:lastRenderedPageBreak/>
        <w:t>meet working capital needs caused by the disaster. Economic injury assistance is available to businesses regardless of any property damage.</w:t>
      </w:r>
    </w:p>
    <w:p w14:paraId="59A91078" w14:textId="77777777" w:rsidR="00D80D94" w:rsidRPr="00D87570" w:rsidRDefault="00D80D94" w:rsidP="00D80D94">
      <w:pPr>
        <w:spacing w:after="0" w:line="240" w:lineRule="auto"/>
        <w:rPr>
          <w:rFonts w:eastAsia="Times New Roman" w:cs="Times New Roman"/>
        </w:rPr>
      </w:pPr>
    </w:p>
    <w:p w14:paraId="45E9B970" w14:textId="77777777" w:rsidR="00D80D94" w:rsidRPr="00D87570" w:rsidRDefault="00D80D94" w:rsidP="00D80D94">
      <w:pPr>
        <w:spacing w:after="0" w:line="240" w:lineRule="auto"/>
        <w:rPr>
          <w:rFonts w:eastAsia="Times New Roman" w:cs="Times New Roman"/>
        </w:rPr>
      </w:pPr>
      <w:r w:rsidRPr="00D87570">
        <w:rPr>
          <w:rFonts w:eastAsia="Times New Roman" w:cs="Times New Roman"/>
        </w:rPr>
        <w:t>Disaster loans up to $500,000 are available to homeowners to repair or replace damaged or destroyed real estate. Homeowners and renters are eligible for up to $100,000 to repair or replace damaged or destroyed personal property, including personal vehicles.</w:t>
      </w:r>
    </w:p>
    <w:p w14:paraId="327BE278" w14:textId="77777777" w:rsidR="00D80D94" w:rsidRPr="00D87570" w:rsidRDefault="00D80D94" w:rsidP="00D80D94">
      <w:pPr>
        <w:spacing w:after="0" w:line="240" w:lineRule="auto"/>
        <w:rPr>
          <w:rFonts w:eastAsia="Times New Roman" w:cs="Times New Roman"/>
        </w:rPr>
      </w:pPr>
    </w:p>
    <w:p w14:paraId="249B814C" w14:textId="3A1F8495" w:rsidR="00913016" w:rsidRPr="00D87570" w:rsidRDefault="00D80D94" w:rsidP="00D80D94">
      <w:pPr>
        <w:spacing w:after="0" w:line="240" w:lineRule="auto"/>
        <w:rPr>
          <w:rFonts w:eastAsia="Times New Roman" w:cs="Times New Roman"/>
        </w:rPr>
      </w:pPr>
      <w:r w:rsidRPr="00D87570">
        <w:rPr>
          <w:rFonts w:eastAsia="Times New Roman" w:cs="Times New Roman"/>
        </w:rPr>
        <w:t xml:space="preserve">Interest rates are </w:t>
      </w:r>
      <w:r w:rsidRPr="00D87570">
        <w:rPr>
          <w:rFonts w:eastAsia="Times New Roman" w:cs="Times New Roman"/>
          <w:kern w:val="24"/>
        </w:rPr>
        <w:t>4</w:t>
      </w:r>
      <w:r w:rsidR="00D01F0B">
        <w:rPr>
          <w:rFonts w:eastAsia="Times New Roman" w:cs="Times New Roman"/>
          <w:kern w:val="24"/>
        </w:rPr>
        <w:t>%</w:t>
      </w:r>
      <w:r w:rsidRPr="00D87570">
        <w:rPr>
          <w:rFonts w:eastAsia="Times New Roman" w:cs="Times New Roman"/>
        </w:rPr>
        <w:t xml:space="preserve"> for businesses, </w:t>
      </w:r>
      <w:r w:rsidRPr="00D87570">
        <w:rPr>
          <w:rFonts w:eastAsia="Times New Roman" w:cs="Times New Roman"/>
          <w:kern w:val="24"/>
        </w:rPr>
        <w:t>2.375</w:t>
      </w:r>
      <w:r w:rsidR="00D01F0B">
        <w:rPr>
          <w:rFonts w:eastAsia="Times New Roman" w:cs="Times New Roman"/>
          <w:kern w:val="24"/>
        </w:rPr>
        <w:t>%</w:t>
      </w:r>
      <w:r w:rsidRPr="00D87570">
        <w:rPr>
          <w:rFonts w:eastAsia="Times New Roman" w:cs="Times New Roman"/>
        </w:rPr>
        <w:t xml:space="preserve"> for private nonprofit organizations and 2.5</w:t>
      </w:r>
      <w:r w:rsidR="00D01F0B">
        <w:rPr>
          <w:rFonts w:eastAsia="Times New Roman" w:cs="Times New Roman"/>
        </w:rPr>
        <w:t>%</w:t>
      </w:r>
      <w:r w:rsidRPr="00D87570">
        <w:t xml:space="preserve"> for homeowners and renters</w:t>
      </w:r>
      <w:r w:rsidRPr="00D87570">
        <w:rPr>
          <w:rFonts w:eastAsia="Times New Roman" w:cs="Times New Roman"/>
        </w:rPr>
        <w:t xml:space="preserve"> with terms up to 30 years. Loan amounts and terms are set by the SBA and are based on each applicant’s financial condition.</w:t>
      </w:r>
    </w:p>
    <w:p w14:paraId="51F17D44" w14:textId="77777777" w:rsidR="00913016" w:rsidRPr="00D87570" w:rsidRDefault="00913016" w:rsidP="00D80D94">
      <w:pPr>
        <w:spacing w:after="0" w:line="240" w:lineRule="auto"/>
        <w:rPr>
          <w:rFonts w:eastAsia="Times New Roman" w:cs="Times New Roman"/>
        </w:rPr>
      </w:pPr>
    </w:p>
    <w:p w14:paraId="55ABD4D5" w14:textId="385F806E" w:rsidR="00D80D94" w:rsidRPr="00D87570" w:rsidRDefault="00D80D94" w:rsidP="00D80D94">
      <w:pPr>
        <w:spacing w:after="0" w:line="240" w:lineRule="auto"/>
        <w:rPr>
          <w:rFonts w:eastAsia="Times New Roman" w:cs="Times New Roman"/>
          <w:kern w:val="24"/>
        </w:rPr>
      </w:pPr>
      <w:r w:rsidRPr="00D87570">
        <w:rPr>
          <w:rFonts w:eastAsia="Times New Roman" w:cs="Times New Roman"/>
        </w:rPr>
        <w:t>Interest does not begin to accrue until 12 months from the date of the first disaster loan disbursement. The SBA’s disaster loan repayment begins 12 months from the date of the first disbursement.</w:t>
      </w:r>
    </w:p>
    <w:p w14:paraId="3C10D4E8" w14:textId="77777777" w:rsidR="00D80D94" w:rsidRPr="00D87570" w:rsidRDefault="00D80D94" w:rsidP="00D80D94">
      <w:pPr>
        <w:spacing w:after="0" w:line="240" w:lineRule="auto"/>
        <w:rPr>
          <w:rFonts w:eastAsia="Times New Roman" w:cs="Times New Roman"/>
        </w:rPr>
      </w:pPr>
    </w:p>
    <w:p w14:paraId="6CC4A6D7" w14:textId="0F4909B4" w:rsidR="00D80D94" w:rsidRPr="00D87570" w:rsidRDefault="00D80D94" w:rsidP="00D80D94">
      <w:pPr>
        <w:spacing w:after="0" w:line="240" w:lineRule="auto"/>
        <w:rPr>
          <w:rFonts w:eastAsia="Times New Roman" w:cs="Times New Roman"/>
          <w:b/>
        </w:rPr>
      </w:pPr>
      <w:r w:rsidRPr="00D87570">
        <w:rPr>
          <w:rFonts w:eastAsia="Times New Roman" w:cs="Times New Roman"/>
          <w:kern w:val="24"/>
        </w:rPr>
        <w:t xml:space="preserve">Applicants may apply online, receive additional disaster assistance information and download applications at </w:t>
      </w:r>
      <w:hyperlink r:id="rId15" w:history="1">
        <w:r w:rsidR="00381F68" w:rsidRPr="00381F68">
          <w:rPr>
            <w:rStyle w:val="Hyperlink"/>
          </w:rPr>
          <w:t>sba.gov/hawaii-wildfires</w:t>
        </w:r>
      </w:hyperlink>
      <w:r w:rsidRPr="00D87570">
        <w:t>.</w:t>
      </w:r>
      <w:r w:rsidRPr="00D87570">
        <w:rPr>
          <w:rFonts w:eastAsia="Times New Roman" w:cs="Times New Roman"/>
          <w:kern w:val="24"/>
        </w:rPr>
        <w:t xml:space="preserve"> Applicants may also call the </w:t>
      </w:r>
      <w:r w:rsidRPr="00D87570">
        <w:rPr>
          <w:rFonts w:eastAsia="Times New Roman" w:cs="Times New Roman"/>
          <w:color w:val="000000"/>
        </w:rPr>
        <w:t>SBA’s Customer Service Center at (800) 659-2955</w:t>
      </w:r>
      <w:r w:rsidR="00381F68">
        <w:rPr>
          <w:rFonts w:eastAsia="Times New Roman" w:cs="Times New Roman"/>
          <w:color w:val="000000"/>
        </w:rPr>
        <w:t>,</w:t>
      </w:r>
      <w:r w:rsidRPr="00D87570">
        <w:rPr>
          <w:rFonts w:eastAsia="Times New Roman" w:cs="Times New Roman"/>
          <w:color w:val="000000"/>
        </w:rPr>
        <w:t xml:space="preserve"> or email </w:t>
      </w:r>
      <w:hyperlink r:id="rId16" w:history="1">
        <w:r w:rsidRPr="00D87570">
          <w:rPr>
            <w:rStyle w:val="Hyperlink"/>
          </w:rPr>
          <w:t>disastercustomerservice@sba.gov</w:t>
        </w:r>
      </w:hyperlink>
      <w:r w:rsidRPr="00D87570">
        <w:rPr>
          <w:rFonts w:eastAsia="Times New Roman" w:cs="Times New Roman"/>
          <w:color w:val="000000"/>
        </w:rPr>
        <w:t xml:space="preserve"> for more information on the SBA’s disaster assistance. For people who are deaf, hard of hearing, or have a speech disability, please dial 7-1-1 to access telecommunications relay services. Completed applications should be mailed to </w:t>
      </w:r>
      <w:r w:rsidRPr="00D87570">
        <w:rPr>
          <w:rFonts w:eastAsia="Times New Roman" w:cs="Times New Roman"/>
          <w:color w:val="000000"/>
          <w:spacing w:val="-2"/>
        </w:rPr>
        <w:t>U.S. Small Business Administration, Processing and Disbursement Center, 14925 Kingsport Road, Fort Worth, TX  76155.</w:t>
      </w:r>
    </w:p>
    <w:p w14:paraId="4F4168C9" w14:textId="77777777" w:rsidR="00D80D94" w:rsidRPr="00D87570" w:rsidRDefault="00D80D94" w:rsidP="00D80D94">
      <w:pPr>
        <w:snapToGrid w:val="0"/>
        <w:spacing w:after="0" w:line="240" w:lineRule="auto"/>
      </w:pPr>
    </w:p>
    <w:p w14:paraId="1B5DC967" w14:textId="77777777" w:rsidR="00D80D94" w:rsidRPr="00D87570" w:rsidRDefault="00D80D94" w:rsidP="00D80D94">
      <w:pPr>
        <w:spacing w:after="0" w:line="240" w:lineRule="auto"/>
      </w:pPr>
      <w:r w:rsidRPr="00D87570">
        <w:t>The deadline to apply for property damage is Nov. 9, 2023. The deadline to apply for economic injury is May 10, 2024.</w:t>
      </w:r>
    </w:p>
    <w:p w14:paraId="19D7A9E9" w14:textId="77777777" w:rsidR="005139A4" w:rsidRDefault="005139A4" w:rsidP="00540871">
      <w:pPr>
        <w:spacing w:after="0" w:line="240" w:lineRule="auto"/>
      </w:pPr>
    </w:p>
    <w:p w14:paraId="4F1DC345" w14:textId="51E30AAC" w:rsidR="00FA1A0C" w:rsidRDefault="00FA1A0C" w:rsidP="00FA1A0C">
      <w:r>
        <w:rPr>
          <w:color w:val="000000"/>
          <w:spacing w:val="-2"/>
        </w:rPr>
        <w:t xml:space="preserve">Link to recovery centers can be found </w:t>
      </w:r>
      <w:hyperlink r:id="rId17" w:history="1">
        <w:r>
          <w:rPr>
            <w:rStyle w:val="Hyperlink"/>
            <w:color w:val="0000FF"/>
          </w:rPr>
          <w:t>here</w:t>
        </w:r>
      </w:hyperlink>
      <w:r>
        <w:rPr>
          <w:color w:val="0000FF"/>
          <w:u w:val="single"/>
        </w:rPr>
        <w:t xml:space="preserve"> </w:t>
      </w:r>
      <w:r>
        <w:rPr>
          <w:color w:val="000000"/>
          <w:spacing w:val="-2"/>
        </w:rPr>
        <w:t xml:space="preserve">and at: </w:t>
      </w:r>
      <w:hyperlink r:id="rId18" w:history="1">
        <w:r>
          <w:rPr>
            <w:rStyle w:val="Hyperlink"/>
            <w:color w:val="0000FF"/>
          </w:rPr>
          <w:t>https://disasterloanassistance.sba.gov/ela/s/disaster-details?recordId=a0e82000000IekiAAC</w:t>
        </w:r>
      </w:hyperlink>
    </w:p>
    <w:p w14:paraId="70FAE30E" w14:textId="77777777" w:rsidR="00FA1A0C" w:rsidRPr="00D87570" w:rsidRDefault="00FA1A0C" w:rsidP="00540871">
      <w:pPr>
        <w:spacing w:after="0" w:line="240" w:lineRule="auto"/>
      </w:pPr>
    </w:p>
    <w:p w14:paraId="4CE34A8E" w14:textId="446D9ACF" w:rsidR="00156CE0" w:rsidRPr="00D87570" w:rsidRDefault="00BA7C8C" w:rsidP="00540871">
      <w:pPr>
        <w:spacing w:after="0" w:line="240" w:lineRule="auto"/>
        <w:jc w:val="center"/>
      </w:pPr>
      <w:r w:rsidRPr="00D87570">
        <w:t>###</w:t>
      </w:r>
    </w:p>
    <w:p w14:paraId="5C921D55" w14:textId="77777777" w:rsidR="005560B8" w:rsidRPr="00D87570" w:rsidRDefault="005560B8" w:rsidP="00540871">
      <w:pPr>
        <w:spacing w:after="0" w:line="240" w:lineRule="auto"/>
        <w:rPr>
          <w:b/>
          <w:bCs/>
        </w:rPr>
      </w:pPr>
    </w:p>
    <w:p w14:paraId="5E7B017B" w14:textId="77777777" w:rsidR="0027515A" w:rsidRPr="00D87570" w:rsidRDefault="0027515A" w:rsidP="00540871">
      <w:pPr>
        <w:spacing w:after="0" w:line="240" w:lineRule="auto"/>
        <w:rPr>
          <w:b/>
          <w:bCs/>
        </w:rPr>
      </w:pPr>
      <w:r w:rsidRPr="00D87570">
        <w:rPr>
          <w:b/>
          <w:bCs/>
        </w:rPr>
        <w:t>About the U.S. Small Business Administration</w:t>
      </w:r>
    </w:p>
    <w:p w14:paraId="62D998D6" w14:textId="29F4A5D0" w:rsidR="00FB0D47" w:rsidRPr="00D87570" w:rsidRDefault="003D783E" w:rsidP="00540871">
      <w:pPr>
        <w:spacing w:after="0" w:line="240" w:lineRule="auto"/>
      </w:pPr>
      <w:r w:rsidRPr="00D87570">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00FB0D47" w:rsidRPr="00D87570">
        <w:t xml:space="preserve"> To learn more, visit </w:t>
      </w:r>
      <w:hyperlink r:id="rId19" w:history="1">
        <w:r w:rsidR="00897DF4">
          <w:rPr>
            <w:rStyle w:val="Hyperlink"/>
          </w:rPr>
          <w:t>https://www.sba.gov/hawaii-wildfires.</w:t>
        </w:r>
      </w:hyperlink>
    </w:p>
    <w:sectPr w:rsidR="00FB0D47" w:rsidRPr="00D87570" w:rsidSect="00194199">
      <w:footerReference w:type="defaul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5CE5" w14:textId="77777777" w:rsidR="00DC08F0" w:rsidRDefault="00DC08F0" w:rsidP="00FA30EC">
      <w:pPr>
        <w:spacing w:after="0" w:line="240" w:lineRule="auto"/>
      </w:pPr>
      <w:r>
        <w:separator/>
      </w:r>
    </w:p>
  </w:endnote>
  <w:endnote w:type="continuationSeparator" w:id="0">
    <w:p w14:paraId="296931BF" w14:textId="77777777" w:rsidR="00DC08F0" w:rsidRDefault="00DC08F0"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DC00FA">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55F9" w14:textId="77777777" w:rsidR="00DC08F0" w:rsidRDefault="00DC08F0" w:rsidP="00FA30EC">
      <w:pPr>
        <w:spacing w:after="0" w:line="240" w:lineRule="auto"/>
      </w:pPr>
      <w:r>
        <w:separator/>
      </w:r>
    </w:p>
  </w:footnote>
  <w:footnote w:type="continuationSeparator" w:id="0">
    <w:p w14:paraId="7078D1FC" w14:textId="77777777" w:rsidR="00DC08F0" w:rsidRDefault="00DC08F0"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935737">
    <w:abstractNumId w:val="1"/>
  </w:num>
  <w:num w:numId="2" w16cid:durableId="431517636">
    <w:abstractNumId w:val="0"/>
  </w:num>
  <w:num w:numId="3" w16cid:durableId="1577979160">
    <w:abstractNumId w:val="6"/>
  </w:num>
  <w:num w:numId="4" w16cid:durableId="548225748">
    <w:abstractNumId w:val="15"/>
  </w:num>
  <w:num w:numId="5" w16cid:durableId="1659185102">
    <w:abstractNumId w:val="3"/>
  </w:num>
  <w:num w:numId="6" w16cid:durableId="2024743977">
    <w:abstractNumId w:val="12"/>
  </w:num>
  <w:num w:numId="7" w16cid:durableId="1622105567">
    <w:abstractNumId w:val="10"/>
  </w:num>
  <w:num w:numId="8" w16cid:durableId="2042322990">
    <w:abstractNumId w:val="11"/>
  </w:num>
  <w:num w:numId="9" w16cid:durableId="202837151">
    <w:abstractNumId w:val="7"/>
  </w:num>
  <w:num w:numId="10" w16cid:durableId="1768652504">
    <w:abstractNumId w:val="14"/>
  </w:num>
  <w:num w:numId="11" w16cid:durableId="544145823">
    <w:abstractNumId w:val="13"/>
  </w:num>
  <w:num w:numId="12" w16cid:durableId="1441680910">
    <w:abstractNumId w:val="8"/>
  </w:num>
  <w:num w:numId="13" w16cid:durableId="811093412">
    <w:abstractNumId w:val="2"/>
  </w:num>
  <w:num w:numId="14" w16cid:durableId="1851917910">
    <w:abstractNumId w:val="5"/>
  </w:num>
  <w:num w:numId="15" w16cid:durableId="358360143">
    <w:abstractNumId w:val="0"/>
  </w:num>
  <w:num w:numId="16" w16cid:durableId="938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513290">
    <w:abstractNumId w:val="9"/>
  </w:num>
  <w:num w:numId="18" w16cid:durableId="13521417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1CE"/>
    <w:rsid w:val="00004886"/>
    <w:rsid w:val="00007752"/>
    <w:rsid w:val="00013F02"/>
    <w:rsid w:val="00032226"/>
    <w:rsid w:val="00034894"/>
    <w:rsid w:val="00040C36"/>
    <w:rsid w:val="00042BAC"/>
    <w:rsid w:val="00047AE2"/>
    <w:rsid w:val="00055CBD"/>
    <w:rsid w:val="00056D10"/>
    <w:rsid w:val="000637B4"/>
    <w:rsid w:val="000766FC"/>
    <w:rsid w:val="00080810"/>
    <w:rsid w:val="00080C3E"/>
    <w:rsid w:val="00083005"/>
    <w:rsid w:val="00085734"/>
    <w:rsid w:val="00090704"/>
    <w:rsid w:val="00091186"/>
    <w:rsid w:val="000A0DC1"/>
    <w:rsid w:val="000A1794"/>
    <w:rsid w:val="000A4366"/>
    <w:rsid w:val="000B5452"/>
    <w:rsid w:val="000C03C4"/>
    <w:rsid w:val="000C3FBD"/>
    <w:rsid w:val="000D108F"/>
    <w:rsid w:val="000D65EE"/>
    <w:rsid w:val="000D7CDA"/>
    <w:rsid w:val="000E0E7C"/>
    <w:rsid w:val="000E6976"/>
    <w:rsid w:val="000E6E69"/>
    <w:rsid w:val="000F0B84"/>
    <w:rsid w:val="000F32E0"/>
    <w:rsid w:val="000F3C84"/>
    <w:rsid w:val="000F5732"/>
    <w:rsid w:val="000F69D9"/>
    <w:rsid w:val="000F75FB"/>
    <w:rsid w:val="000F77F8"/>
    <w:rsid w:val="00100AC9"/>
    <w:rsid w:val="0010656B"/>
    <w:rsid w:val="00107D55"/>
    <w:rsid w:val="001117D8"/>
    <w:rsid w:val="00114801"/>
    <w:rsid w:val="001148A7"/>
    <w:rsid w:val="00117685"/>
    <w:rsid w:val="00121633"/>
    <w:rsid w:val="001245B6"/>
    <w:rsid w:val="001309E2"/>
    <w:rsid w:val="00137DB1"/>
    <w:rsid w:val="001418BE"/>
    <w:rsid w:val="001425F0"/>
    <w:rsid w:val="0014704C"/>
    <w:rsid w:val="00151273"/>
    <w:rsid w:val="00154054"/>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4BA3"/>
    <w:rsid w:val="001B72C1"/>
    <w:rsid w:val="001B7788"/>
    <w:rsid w:val="001C0DF8"/>
    <w:rsid w:val="001C31FB"/>
    <w:rsid w:val="001C57D6"/>
    <w:rsid w:val="001D084F"/>
    <w:rsid w:val="001D24FA"/>
    <w:rsid w:val="001E1076"/>
    <w:rsid w:val="001E2D46"/>
    <w:rsid w:val="001F0035"/>
    <w:rsid w:val="001F51CC"/>
    <w:rsid w:val="00202A36"/>
    <w:rsid w:val="002049DF"/>
    <w:rsid w:val="00205CE8"/>
    <w:rsid w:val="00207F3A"/>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66FF8"/>
    <w:rsid w:val="0027254C"/>
    <w:rsid w:val="00274684"/>
    <w:rsid w:val="0027515A"/>
    <w:rsid w:val="00275386"/>
    <w:rsid w:val="00275740"/>
    <w:rsid w:val="00276072"/>
    <w:rsid w:val="0028069A"/>
    <w:rsid w:val="00287C27"/>
    <w:rsid w:val="0029125E"/>
    <w:rsid w:val="00294E92"/>
    <w:rsid w:val="00296942"/>
    <w:rsid w:val="002A12D9"/>
    <w:rsid w:val="002A1987"/>
    <w:rsid w:val="002A2ADB"/>
    <w:rsid w:val="002A71D1"/>
    <w:rsid w:val="002B1253"/>
    <w:rsid w:val="002B1F64"/>
    <w:rsid w:val="002B271A"/>
    <w:rsid w:val="002B292B"/>
    <w:rsid w:val="002B6EB3"/>
    <w:rsid w:val="002C21B4"/>
    <w:rsid w:val="002C71F7"/>
    <w:rsid w:val="002D2933"/>
    <w:rsid w:val="002D4919"/>
    <w:rsid w:val="002D671F"/>
    <w:rsid w:val="002E2BC0"/>
    <w:rsid w:val="002E504C"/>
    <w:rsid w:val="002E5950"/>
    <w:rsid w:val="002E625E"/>
    <w:rsid w:val="002E7267"/>
    <w:rsid w:val="002F55CD"/>
    <w:rsid w:val="002F55F8"/>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54EE3"/>
    <w:rsid w:val="00361438"/>
    <w:rsid w:val="00361C9C"/>
    <w:rsid w:val="00366F8C"/>
    <w:rsid w:val="0037012A"/>
    <w:rsid w:val="00371337"/>
    <w:rsid w:val="00381F68"/>
    <w:rsid w:val="00383D0E"/>
    <w:rsid w:val="00385A3D"/>
    <w:rsid w:val="00391501"/>
    <w:rsid w:val="00391F6F"/>
    <w:rsid w:val="003A0A52"/>
    <w:rsid w:val="003A2626"/>
    <w:rsid w:val="003A6322"/>
    <w:rsid w:val="003B77A6"/>
    <w:rsid w:val="003C342B"/>
    <w:rsid w:val="003C430F"/>
    <w:rsid w:val="003C4A9A"/>
    <w:rsid w:val="003D2BB4"/>
    <w:rsid w:val="003D783E"/>
    <w:rsid w:val="003E0452"/>
    <w:rsid w:val="003E6C80"/>
    <w:rsid w:val="003E7261"/>
    <w:rsid w:val="003F436E"/>
    <w:rsid w:val="003F55D0"/>
    <w:rsid w:val="003F5689"/>
    <w:rsid w:val="003F6D5C"/>
    <w:rsid w:val="00412E44"/>
    <w:rsid w:val="00417A51"/>
    <w:rsid w:val="00421753"/>
    <w:rsid w:val="004217DE"/>
    <w:rsid w:val="004335F5"/>
    <w:rsid w:val="00433AD5"/>
    <w:rsid w:val="00433BD1"/>
    <w:rsid w:val="00442ADC"/>
    <w:rsid w:val="00445AB2"/>
    <w:rsid w:val="004476B0"/>
    <w:rsid w:val="0045027D"/>
    <w:rsid w:val="00453539"/>
    <w:rsid w:val="00454F5E"/>
    <w:rsid w:val="00455873"/>
    <w:rsid w:val="004561F3"/>
    <w:rsid w:val="0046253D"/>
    <w:rsid w:val="004627F4"/>
    <w:rsid w:val="00464C63"/>
    <w:rsid w:val="0046767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4F73FD"/>
    <w:rsid w:val="00503A8F"/>
    <w:rsid w:val="005119F9"/>
    <w:rsid w:val="005139A4"/>
    <w:rsid w:val="005153DB"/>
    <w:rsid w:val="0052108B"/>
    <w:rsid w:val="0052436C"/>
    <w:rsid w:val="00524559"/>
    <w:rsid w:val="00526567"/>
    <w:rsid w:val="005311D3"/>
    <w:rsid w:val="0053549A"/>
    <w:rsid w:val="00540871"/>
    <w:rsid w:val="005455E5"/>
    <w:rsid w:val="005472B0"/>
    <w:rsid w:val="0055190D"/>
    <w:rsid w:val="00552824"/>
    <w:rsid w:val="00552E31"/>
    <w:rsid w:val="005533EE"/>
    <w:rsid w:val="005560B8"/>
    <w:rsid w:val="00560B81"/>
    <w:rsid w:val="00560D78"/>
    <w:rsid w:val="00561B7A"/>
    <w:rsid w:val="00567B08"/>
    <w:rsid w:val="00570F42"/>
    <w:rsid w:val="0057619A"/>
    <w:rsid w:val="00576747"/>
    <w:rsid w:val="00577C62"/>
    <w:rsid w:val="00582019"/>
    <w:rsid w:val="00583166"/>
    <w:rsid w:val="00584AC1"/>
    <w:rsid w:val="00592A2B"/>
    <w:rsid w:val="00593E1C"/>
    <w:rsid w:val="005C2B70"/>
    <w:rsid w:val="005C6C7A"/>
    <w:rsid w:val="005D3BD6"/>
    <w:rsid w:val="005D5200"/>
    <w:rsid w:val="005D532A"/>
    <w:rsid w:val="005D6679"/>
    <w:rsid w:val="005E4CDA"/>
    <w:rsid w:val="005E6721"/>
    <w:rsid w:val="005F0FFA"/>
    <w:rsid w:val="005F5D4C"/>
    <w:rsid w:val="005F75F6"/>
    <w:rsid w:val="005F764F"/>
    <w:rsid w:val="00607A3E"/>
    <w:rsid w:val="006137D7"/>
    <w:rsid w:val="00614660"/>
    <w:rsid w:val="00614F09"/>
    <w:rsid w:val="00621CCA"/>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87E88"/>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E6866"/>
    <w:rsid w:val="006F489A"/>
    <w:rsid w:val="00701B66"/>
    <w:rsid w:val="00705A89"/>
    <w:rsid w:val="00716611"/>
    <w:rsid w:val="00721A31"/>
    <w:rsid w:val="007227CE"/>
    <w:rsid w:val="00724DB4"/>
    <w:rsid w:val="007278A5"/>
    <w:rsid w:val="00727FFC"/>
    <w:rsid w:val="0073017C"/>
    <w:rsid w:val="00736361"/>
    <w:rsid w:val="00744AEC"/>
    <w:rsid w:val="0074616B"/>
    <w:rsid w:val="00753353"/>
    <w:rsid w:val="0076468D"/>
    <w:rsid w:val="00765AC4"/>
    <w:rsid w:val="007670B8"/>
    <w:rsid w:val="00767580"/>
    <w:rsid w:val="00780CF6"/>
    <w:rsid w:val="00781925"/>
    <w:rsid w:val="00787901"/>
    <w:rsid w:val="00787CF4"/>
    <w:rsid w:val="0079031E"/>
    <w:rsid w:val="007905E0"/>
    <w:rsid w:val="00792727"/>
    <w:rsid w:val="00794D48"/>
    <w:rsid w:val="00796EA7"/>
    <w:rsid w:val="007A3CED"/>
    <w:rsid w:val="007A7CFB"/>
    <w:rsid w:val="007B6F76"/>
    <w:rsid w:val="007C2558"/>
    <w:rsid w:val="007E0758"/>
    <w:rsid w:val="007F50B3"/>
    <w:rsid w:val="0080579C"/>
    <w:rsid w:val="008059F6"/>
    <w:rsid w:val="0081176A"/>
    <w:rsid w:val="00815125"/>
    <w:rsid w:val="008252FC"/>
    <w:rsid w:val="008274B1"/>
    <w:rsid w:val="0082765E"/>
    <w:rsid w:val="00830CAF"/>
    <w:rsid w:val="00830F7B"/>
    <w:rsid w:val="00834E91"/>
    <w:rsid w:val="00836325"/>
    <w:rsid w:val="00836AD7"/>
    <w:rsid w:val="00842BC1"/>
    <w:rsid w:val="0084392B"/>
    <w:rsid w:val="00850B76"/>
    <w:rsid w:val="0085574D"/>
    <w:rsid w:val="00857FF7"/>
    <w:rsid w:val="00862891"/>
    <w:rsid w:val="008637BF"/>
    <w:rsid w:val="00866A39"/>
    <w:rsid w:val="00871435"/>
    <w:rsid w:val="00874304"/>
    <w:rsid w:val="008779CF"/>
    <w:rsid w:val="008821B7"/>
    <w:rsid w:val="0088230D"/>
    <w:rsid w:val="00884F4A"/>
    <w:rsid w:val="008851D2"/>
    <w:rsid w:val="0089177F"/>
    <w:rsid w:val="0089182B"/>
    <w:rsid w:val="008926A7"/>
    <w:rsid w:val="008931AC"/>
    <w:rsid w:val="00894A06"/>
    <w:rsid w:val="00897DF4"/>
    <w:rsid w:val="008A40F4"/>
    <w:rsid w:val="008A77C3"/>
    <w:rsid w:val="008B3F24"/>
    <w:rsid w:val="008B5A1F"/>
    <w:rsid w:val="008B7C90"/>
    <w:rsid w:val="008C3782"/>
    <w:rsid w:val="008C4A0C"/>
    <w:rsid w:val="008D11DA"/>
    <w:rsid w:val="008D6BF6"/>
    <w:rsid w:val="008E20F6"/>
    <w:rsid w:val="008E48CB"/>
    <w:rsid w:val="008E631E"/>
    <w:rsid w:val="00901CF4"/>
    <w:rsid w:val="00907BE6"/>
    <w:rsid w:val="009123F7"/>
    <w:rsid w:val="00912C46"/>
    <w:rsid w:val="00913016"/>
    <w:rsid w:val="009179E6"/>
    <w:rsid w:val="00917BC5"/>
    <w:rsid w:val="0092276A"/>
    <w:rsid w:val="00930C1C"/>
    <w:rsid w:val="0094428F"/>
    <w:rsid w:val="00946A6E"/>
    <w:rsid w:val="00947170"/>
    <w:rsid w:val="0094764E"/>
    <w:rsid w:val="00947C73"/>
    <w:rsid w:val="009525A0"/>
    <w:rsid w:val="0095326F"/>
    <w:rsid w:val="00957DA3"/>
    <w:rsid w:val="009609EB"/>
    <w:rsid w:val="0096281F"/>
    <w:rsid w:val="00964F9C"/>
    <w:rsid w:val="00965CAE"/>
    <w:rsid w:val="0097745D"/>
    <w:rsid w:val="0098492F"/>
    <w:rsid w:val="00984E51"/>
    <w:rsid w:val="00993966"/>
    <w:rsid w:val="00996B44"/>
    <w:rsid w:val="009B0159"/>
    <w:rsid w:val="009B03D8"/>
    <w:rsid w:val="009B537E"/>
    <w:rsid w:val="009C2FA4"/>
    <w:rsid w:val="009C56EA"/>
    <w:rsid w:val="009C7DB4"/>
    <w:rsid w:val="009D50A6"/>
    <w:rsid w:val="009D55B0"/>
    <w:rsid w:val="009D7DEB"/>
    <w:rsid w:val="009E719E"/>
    <w:rsid w:val="009F0A7D"/>
    <w:rsid w:val="009F13C4"/>
    <w:rsid w:val="009F2C76"/>
    <w:rsid w:val="009F3403"/>
    <w:rsid w:val="009F42BA"/>
    <w:rsid w:val="009F6E8F"/>
    <w:rsid w:val="009F7770"/>
    <w:rsid w:val="00A01B0D"/>
    <w:rsid w:val="00A037C9"/>
    <w:rsid w:val="00A127CF"/>
    <w:rsid w:val="00A16D7B"/>
    <w:rsid w:val="00A17698"/>
    <w:rsid w:val="00A26783"/>
    <w:rsid w:val="00A27C3B"/>
    <w:rsid w:val="00A43374"/>
    <w:rsid w:val="00A45A2E"/>
    <w:rsid w:val="00A45C19"/>
    <w:rsid w:val="00A46339"/>
    <w:rsid w:val="00A50FDD"/>
    <w:rsid w:val="00A619E4"/>
    <w:rsid w:val="00A70728"/>
    <w:rsid w:val="00A70C82"/>
    <w:rsid w:val="00A7112C"/>
    <w:rsid w:val="00A77997"/>
    <w:rsid w:val="00A8220E"/>
    <w:rsid w:val="00A83C89"/>
    <w:rsid w:val="00A85A12"/>
    <w:rsid w:val="00A875AA"/>
    <w:rsid w:val="00A97443"/>
    <w:rsid w:val="00AA14CE"/>
    <w:rsid w:val="00AA3B8B"/>
    <w:rsid w:val="00AA5809"/>
    <w:rsid w:val="00AA6F56"/>
    <w:rsid w:val="00AB3AD9"/>
    <w:rsid w:val="00AB7F4E"/>
    <w:rsid w:val="00AC21F7"/>
    <w:rsid w:val="00AC3367"/>
    <w:rsid w:val="00AC3BB4"/>
    <w:rsid w:val="00AD2AA1"/>
    <w:rsid w:val="00AD5FEF"/>
    <w:rsid w:val="00AE0105"/>
    <w:rsid w:val="00AE49F6"/>
    <w:rsid w:val="00AF3210"/>
    <w:rsid w:val="00AF34C2"/>
    <w:rsid w:val="00AF51D9"/>
    <w:rsid w:val="00AF6477"/>
    <w:rsid w:val="00AF7379"/>
    <w:rsid w:val="00B03553"/>
    <w:rsid w:val="00B04F2F"/>
    <w:rsid w:val="00B10D46"/>
    <w:rsid w:val="00B14746"/>
    <w:rsid w:val="00B16736"/>
    <w:rsid w:val="00B3219C"/>
    <w:rsid w:val="00B366C9"/>
    <w:rsid w:val="00B40849"/>
    <w:rsid w:val="00B41176"/>
    <w:rsid w:val="00B417A5"/>
    <w:rsid w:val="00B43ED3"/>
    <w:rsid w:val="00B466F1"/>
    <w:rsid w:val="00B52485"/>
    <w:rsid w:val="00B52997"/>
    <w:rsid w:val="00B566AC"/>
    <w:rsid w:val="00B60114"/>
    <w:rsid w:val="00B60244"/>
    <w:rsid w:val="00B63BB4"/>
    <w:rsid w:val="00B64FCA"/>
    <w:rsid w:val="00B7004E"/>
    <w:rsid w:val="00B717B5"/>
    <w:rsid w:val="00B719FF"/>
    <w:rsid w:val="00B75E02"/>
    <w:rsid w:val="00B80410"/>
    <w:rsid w:val="00B8247C"/>
    <w:rsid w:val="00B8611B"/>
    <w:rsid w:val="00B87304"/>
    <w:rsid w:val="00B920E7"/>
    <w:rsid w:val="00B93041"/>
    <w:rsid w:val="00B978BA"/>
    <w:rsid w:val="00BA1BCF"/>
    <w:rsid w:val="00BA239E"/>
    <w:rsid w:val="00BA7C8C"/>
    <w:rsid w:val="00BE0624"/>
    <w:rsid w:val="00BE299A"/>
    <w:rsid w:val="00BE3B5A"/>
    <w:rsid w:val="00BF45A1"/>
    <w:rsid w:val="00C0311F"/>
    <w:rsid w:val="00C06CAB"/>
    <w:rsid w:val="00C1333E"/>
    <w:rsid w:val="00C14195"/>
    <w:rsid w:val="00C14BE4"/>
    <w:rsid w:val="00C15B95"/>
    <w:rsid w:val="00C15F00"/>
    <w:rsid w:val="00C16C1B"/>
    <w:rsid w:val="00C17079"/>
    <w:rsid w:val="00C242B2"/>
    <w:rsid w:val="00C26847"/>
    <w:rsid w:val="00C31E4E"/>
    <w:rsid w:val="00C443E4"/>
    <w:rsid w:val="00C547C5"/>
    <w:rsid w:val="00C71E09"/>
    <w:rsid w:val="00C73AE6"/>
    <w:rsid w:val="00C74004"/>
    <w:rsid w:val="00C7596C"/>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1F0B"/>
    <w:rsid w:val="00D02167"/>
    <w:rsid w:val="00D05EAA"/>
    <w:rsid w:val="00D12EA0"/>
    <w:rsid w:val="00D13F4E"/>
    <w:rsid w:val="00D14C6E"/>
    <w:rsid w:val="00D22853"/>
    <w:rsid w:val="00D23D1E"/>
    <w:rsid w:val="00D27572"/>
    <w:rsid w:val="00D30252"/>
    <w:rsid w:val="00D3248F"/>
    <w:rsid w:val="00D3765F"/>
    <w:rsid w:val="00D406CF"/>
    <w:rsid w:val="00D40CF6"/>
    <w:rsid w:val="00D63417"/>
    <w:rsid w:val="00D642A4"/>
    <w:rsid w:val="00D66690"/>
    <w:rsid w:val="00D67C5B"/>
    <w:rsid w:val="00D72F6D"/>
    <w:rsid w:val="00D74968"/>
    <w:rsid w:val="00D80D94"/>
    <w:rsid w:val="00D84812"/>
    <w:rsid w:val="00D85552"/>
    <w:rsid w:val="00D87570"/>
    <w:rsid w:val="00D97E99"/>
    <w:rsid w:val="00DA14A9"/>
    <w:rsid w:val="00DA2541"/>
    <w:rsid w:val="00DA5113"/>
    <w:rsid w:val="00DB5939"/>
    <w:rsid w:val="00DB5AB5"/>
    <w:rsid w:val="00DC00FA"/>
    <w:rsid w:val="00DC0240"/>
    <w:rsid w:val="00DC08F0"/>
    <w:rsid w:val="00DC53AA"/>
    <w:rsid w:val="00DD4D62"/>
    <w:rsid w:val="00DD75DC"/>
    <w:rsid w:val="00DE033D"/>
    <w:rsid w:val="00DE7C92"/>
    <w:rsid w:val="00DF353D"/>
    <w:rsid w:val="00E0420E"/>
    <w:rsid w:val="00E142AB"/>
    <w:rsid w:val="00E14473"/>
    <w:rsid w:val="00E167EB"/>
    <w:rsid w:val="00E365EF"/>
    <w:rsid w:val="00E41D86"/>
    <w:rsid w:val="00E423FA"/>
    <w:rsid w:val="00E522CE"/>
    <w:rsid w:val="00E54367"/>
    <w:rsid w:val="00E546A0"/>
    <w:rsid w:val="00E56D9B"/>
    <w:rsid w:val="00E633EB"/>
    <w:rsid w:val="00E642B6"/>
    <w:rsid w:val="00E66889"/>
    <w:rsid w:val="00E674BA"/>
    <w:rsid w:val="00E73063"/>
    <w:rsid w:val="00E76603"/>
    <w:rsid w:val="00E82077"/>
    <w:rsid w:val="00E845EC"/>
    <w:rsid w:val="00E94BB3"/>
    <w:rsid w:val="00E968D6"/>
    <w:rsid w:val="00EA2A1C"/>
    <w:rsid w:val="00EA5345"/>
    <w:rsid w:val="00EB308D"/>
    <w:rsid w:val="00EB679D"/>
    <w:rsid w:val="00EC05EB"/>
    <w:rsid w:val="00EC313F"/>
    <w:rsid w:val="00EC3F82"/>
    <w:rsid w:val="00EC638F"/>
    <w:rsid w:val="00ED2DA8"/>
    <w:rsid w:val="00EE7474"/>
    <w:rsid w:val="00EF3970"/>
    <w:rsid w:val="00EF5979"/>
    <w:rsid w:val="00F00464"/>
    <w:rsid w:val="00F038F5"/>
    <w:rsid w:val="00F06A4B"/>
    <w:rsid w:val="00F107A2"/>
    <w:rsid w:val="00F15FE8"/>
    <w:rsid w:val="00F17EA8"/>
    <w:rsid w:val="00F24DBD"/>
    <w:rsid w:val="00F32D35"/>
    <w:rsid w:val="00F36D7A"/>
    <w:rsid w:val="00F4249F"/>
    <w:rsid w:val="00F42874"/>
    <w:rsid w:val="00F4637C"/>
    <w:rsid w:val="00F473E0"/>
    <w:rsid w:val="00F51A3A"/>
    <w:rsid w:val="00F53C45"/>
    <w:rsid w:val="00F56921"/>
    <w:rsid w:val="00F622D9"/>
    <w:rsid w:val="00F6335A"/>
    <w:rsid w:val="00F67D22"/>
    <w:rsid w:val="00F72382"/>
    <w:rsid w:val="00F72F08"/>
    <w:rsid w:val="00F749D4"/>
    <w:rsid w:val="00F74F43"/>
    <w:rsid w:val="00F754C2"/>
    <w:rsid w:val="00F81176"/>
    <w:rsid w:val="00F95A31"/>
    <w:rsid w:val="00FA1A0C"/>
    <w:rsid w:val="00FA1B73"/>
    <w:rsid w:val="00FA23EF"/>
    <w:rsid w:val="00FA30EC"/>
    <w:rsid w:val="00FA5DF6"/>
    <w:rsid w:val="00FA7478"/>
    <w:rsid w:val="00FA7623"/>
    <w:rsid w:val="00FB05D7"/>
    <w:rsid w:val="00FB0D47"/>
    <w:rsid w:val="00FB3066"/>
    <w:rsid w:val="00FB6472"/>
    <w:rsid w:val="00FB6930"/>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6123"/>
  <w15:docId w15:val="{677C3ECE-04F0-44CC-B1D5-EEC5A85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C4"/>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901"/>
    <w:rPr>
      <w:color w:val="605E5C"/>
      <w:shd w:val="clear" w:color="auto" w:fill="E1DFDD"/>
    </w:rPr>
  </w:style>
  <w:style w:type="paragraph" w:styleId="Revision">
    <w:name w:val="Revision"/>
    <w:hidden/>
    <w:uiPriority w:val="99"/>
    <w:semiHidden/>
    <w:rsid w:val="00385A3D"/>
    <w:pPr>
      <w:spacing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105271916">
      <w:bodyDiv w:val="1"/>
      <w:marLeft w:val="0"/>
      <w:marRight w:val="0"/>
      <w:marTop w:val="0"/>
      <w:marBottom w:val="0"/>
      <w:divBdr>
        <w:top w:val="none" w:sz="0" w:space="0" w:color="auto"/>
        <w:left w:val="none" w:sz="0" w:space="0" w:color="auto"/>
        <w:bottom w:val="none" w:sz="0" w:space="0" w:color="auto"/>
        <w:right w:val="none" w:sz="0" w:space="0" w:color="auto"/>
      </w:divBdr>
    </w:div>
    <w:div w:id="132987813">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12031573">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394277548">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43047139">
      <w:bodyDiv w:val="1"/>
      <w:marLeft w:val="0"/>
      <w:marRight w:val="0"/>
      <w:marTop w:val="0"/>
      <w:marBottom w:val="0"/>
      <w:divBdr>
        <w:top w:val="none" w:sz="0" w:space="0" w:color="auto"/>
        <w:left w:val="none" w:sz="0" w:space="0" w:color="auto"/>
        <w:bottom w:val="none" w:sz="0" w:space="0" w:color="auto"/>
        <w:right w:val="none" w:sz="0" w:space="0" w:color="auto"/>
      </w:divBdr>
    </w:div>
    <w:div w:id="696127084">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28268017">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973868116">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186750594">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3419103">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15213646">
      <w:bodyDiv w:val="1"/>
      <w:marLeft w:val="0"/>
      <w:marRight w:val="0"/>
      <w:marTop w:val="0"/>
      <w:marBottom w:val="0"/>
      <w:divBdr>
        <w:top w:val="none" w:sz="0" w:space="0" w:color="auto"/>
        <w:left w:val="none" w:sz="0" w:space="0" w:color="auto"/>
        <w:bottom w:val="none" w:sz="0" w:space="0" w:color="auto"/>
        <w:right w:val="none" w:sz="0" w:space="0" w:color="auto"/>
      </w:divBdr>
    </w:div>
    <w:div w:id="1670332001">
      <w:bodyDiv w:val="1"/>
      <w:marLeft w:val="0"/>
      <w:marRight w:val="0"/>
      <w:marTop w:val="0"/>
      <w:marBottom w:val="0"/>
      <w:divBdr>
        <w:top w:val="none" w:sz="0" w:space="0" w:color="auto"/>
        <w:left w:val="none" w:sz="0" w:space="0" w:color="auto"/>
        <w:bottom w:val="none" w:sz="0" w:space="0" w:color="auto"/>
        <w:right w:val="none" w:sz="0" w:space="0" w:color="auto"/>
      </w:divBdr>
    </w:div>
    <w:div w:id="1689287118">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32983501">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16473809">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3097316">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1998802086">
      <w:bodyDiv w:val="1"/>
      <w:marLeft w:val="0"/>
      <w:marRight w:val="0"/>
      <w:marTop w:val="0"/>
      <w:marBottom w:val="0"/>
      <w:divBdr>
        <w:top w:val="none" w:sz="0" w:space="0" w:color="auto"/>
        <w:left w:val="none" w:sz="0" w:space="0" w:color="auto"/>
        <w:bottom w:val="none" w:sz="0" w:space="0" w:color="auto"/>
        <w:right w:val="none" w:sz="0" w:space="0" w:color="auto"/>
      </w:divBdr>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13215793">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078166851">
      <w:bodyDiv w:val="1"/>
      <w:marLeft w:val="0"/>
      <w:marRight w:val="0"/>
      <w:marTop w:val="0"/>
      <w:marBottom w:val="0"/>
      <w:divBdr>
        <w:top w:val="none" w:sz="0" w:space="0" w:color="auto"/>
        <w:left w:val="none" w:sz="0" w:space="0" w:color="auto"/>
        <w:bottom w:val="none" w:sz="0" w:space="0" w:color="auto"/>
        <w:right w:val="none" w:sz="0" w:space="0" w:color="auto"/>
      </w:divBdr>
    </w:div>
    <w:div w:id="2140569314">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s://disasterloanassistance.sba.gov/ela/s/disaster-details?recordId=a0e82000000IekiAA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disasterloanassistance.sba.gov/ela/s/disaster-details?recordId=a0e82000000IekiAAC"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file:///C:\Users\krwynne\AppData\Local\Microsoft\Windows\INetCache\Content.Outlook\EKCE1C2M\sba.gov\hawaii-wildfires" TargetMode="External"/><Relationship Id="rId10" Type="http://schemas.openxmlformats.org/officeDocument/2006/relationships/hyperlink" Target="http://www.twitter.com/SBAgov" TargetMode="External"/><Relationship Id="rId19" Type="http://schemas.openxmlformats.org/officeDocument/2006/relationships/hyperlink" Target="https://www.sba.gov/hawaii-wildfires." TargetMode="External"/><Relationship Id="rId4" Type="http://schemas.openxmlformats.org/officeDocument/2006/relationships/settings" Target="settings.xml"/><Relationship Id="rId9" Type="http://schemas.openxmlformats.org/officeDocument/2006/relationships/hyperlink" Target="mailto:Mark.Randle@sba.gov" TargetMode="External"/><Relationship Id="rId14" Type="http://schemas.openxmlformats.org/officeDocument/2006/relationships/hyperlink" Target="https://disasterloanassistance.sba.gov/ela/s/disaster-details?recordId=a0e82000000IekiAA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5733-E203-4976-84B3-C78E7EC1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4745</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Dykstra, Elizabeth</cp:lastModifiedBy>
  <cp:revision>2</cp:revision>
  <cp:lastPrinted>2018-08-03T21:21:00Z</cp:lastPrinted>
  <dcterms:created xsi:type="dcterms:W3CDTF">2023-10-31T06:19:00Z</dcterms:created>
  <dcterms:modified xsi:type="dcterms:W3CDTF">2023-10-31T06:19:00Z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d480b1130469b5ee3fd7bd56bb6be3a94d0c7086daa1712b1e7e4b62ea64e793</vt:lpwstr>
  </property>
</Properties>
</file>